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255" w:rsidRDefault="006B38CE" w:rsidP="00EC7DDB">
      <w:pPr>
        <w:spacing w:beforeLines="0" w:after="0" w:afterAutospacing="0"/>
        <w:jc w:val="center"/>
        <w:rPr>
          <w:rFonts w:asciiTheme="minorEastAsia" w:hAnsiTheme="minorEastAsia"/>
          <w:b/>
          <w:sz w:val="44"/>
          <w:szCs w:val="44"/>
        </w:rPr>
      </w:pPr>
      <w:r>
        <w:rPr>
          <w:rFonts w:asciiTheme="minorEastAsia" w:hAnsiTheme="minorEastAsia" w:hint="eastAsia"/>
          <w:b/>
          <w:sz w:val="44"/>
          <w:szCs w:val="44"/>
        </w:rPr>
        <w:t>广州</w:t>
      </w:r>
      <w:r>
        <w:rPr>
          <w:rFonts w:asciiTheme="minorEastAsia" w:hAnsiTheme="minorEastAsia"/>
          <w:b/>
          <w:sz w:val="44"/>
          <w:szCs w:val="44"/>
        </w:rPr>
        <w:t>市</w:t>
      </w:r>
      <w:bookmarkStart w:id="0" w:name="_GoBack"/>
      <w:bookmarkEnd w:id="0"/>
      <w:r w:rsidR="0061067A" w:rsidRPr="0061067A">
        <w:rPr>
          <w:rFonts w:asciiTheme="minorEastAsia" w:hAnsiTheme="minorEastAsia"/>
          <w:b/>
          <w:sz w:val="44"/>
          <w:szCs w:val="44"/>
        </w:rPr>
        <w:t>脑疾病与康复研究专题指南提纲</w:t>
      </w:r>
    </w:p>
    <w:p w:rsidR="00EC7DDB" w:rsidRPr="00EC7DDB" w:rsidRDefault="00EC7DDB" w:rsidP="00EC7DDB">
      <w:pPr>
        <w:spacing w:beforeLines="0" w:after="0" w:afterAutospacing="0"/>
        <w:jc w:val="center"/>
        <w:rPr>
          <w:rFonts w:asciiTheme="minorEastAsia" w:hAnsiTheme="minorEastAsia"/>
          <w:b/>
          <w:sz w:val="28"/>
          <w:szCs w:val="28"/>
        </w:rPr>
      </w:pPr>
    </w:p>
    <w:tbl>
      <w:tblPr>
        <w:tblStyle w:val="a3"/>
        <w:tblW w:w="8500" w:type="dxa"/>
        <w:tblLook w:val="04A0" w:firstRow="1" w:lastRow="0" w:firstColumn="1" w:lastColumn="0" w:noHBand="0" w:noVBand="1"/>
      </w:tblPr>
      <w:tblGrid>
        <w:gridCol w:w="1413"/>
        <w:gridCol w:w="7087"/>
      </w:tblGrid>
      <w:tr w:rsidR="0061067A" w:rsidRPr="0061067A" w:rsidTr="006B38CE">
        <w:tc>
          <w:tcPr>
            <w:tcW w:w="1413" w:type="dxa"/>
            <w:vAlign w:val="center"/>
          </w:tcPr>
          <w:p w:rsidR="0061067A" w:rsidRPr="0061067A" w:rsidRDefault="0061067A" w:rsidP="0061067A">
            <w:pPr>
              <w:spacing w:before="156"/>
              <w:rPr>
                <w:sz w:val="28"/>
                <w:szCs w:val="28"/>
              </w:rPr>
            </w:pPr>
            <w:r w:rsidRPr="0061067A">
              <w:rPr>
                <w:rFonts w:hint="eastAsia"/>
                <w:sz w:val="28"/>
                <w:szCs w:val="28"/>
              </w:rPr>
              <w:t>指南名称</w:t>
            </w:r>
          </w:p>
        </w:tc>
        <w:tc>
          <w:tcPr>
            <w:tcW w:w="7087" w:type="dxa"/>
            <w:vAlign w:val="center"/>
          </w:tcPr>
          <w:p w:rsidR="0061067A" w:rsidRPr="004E3255" w:rsidRDefault="0061067A" w:rsidP="0061067A">
            <w:pPr>
              <w:spacing w:before="156"/>
              <w:rPr>
                <w:szCs w:val="21"/>
              </w:rPr>
            </w:pPr>
          </w:p>
        </w:tc>
      </w:tr>
      <w:tr w:rsidR="006B38CE" w:rsidRPr="0061067A" w:rsidTr="006B38CE">
        <w:tc>
          <w:tcPr>
            <w:tcW w:w="1413" w:type="dxa"/>
            <w:vAlign w:val="center"/>
          </w:tcPr>
          <w:p w:rsidR="006B38CE" w:rsidRPr="0061067A" w:rsidRDefault="006B38CE" w:rsidP="0061067A">
            <w:pPr>
              <w:spacing w:before="156"/>
              <w:rPr>
                <w:rFonts w:hint="eastAsia"/>
                <w:sz w:val="28"/>
                <w:szCs w:val="28"/>
              </w:rPr>
            </w:pPr>
            <w:r>
              <w:rPr>
                <w:sz w:val="28"/>
                <w:szCs w:val="28"/>
              </w:rPr>
              <w:t>所属领域</w:t>
            </w:r>
          </w:p>
        </w:tc>
        <w:tc>
          <w:tcPr>
            <w:tcW w:w="7087" w:type="dxa"/>
            <w:vAlign w:val="center"/>
          </w:tcPr>
          <w:p w:rsidR="006B38CE" w:rsidRPr="004E3255" w:rsidRDefault="006B38CE" w:rsidP="006B38CE">
            <w:pPr>
              <w:spacing w:before="156"/>
              <w:rPr>
                <w:rFonts w:hint="eastAsia"/>
                <w:szCs w:val="21"/>
              </w:rPr>
            </w:pPr>
            <w:r w:rsidRPr="006B38CE">
              <w:rPr>
                <w:rFonts w:asciiTheme="minorEastAsia" w:hAnsiTheme="minorEastAsia" w:hint="eastAsia"/>
                <w:b/>
                <w:szCs w:val="21"/>
              </w:rPr>
              <w:t>□</w:t>
            </w:r>
            <w:r w:rsidRPr="006B38CE">
              <w:rPr>
                <w:b/>
                <w:szCs w:val="21"/>
              </w:rPr>
              <w:t>是</w:t>
            </w:r>
            <w:r w:rsidRPr="006B38CE">
              <w:rPr>
                <w:rFonts w:asciiTheme="minorEastAsia" w:hAnsiTheme="minorEastAsia" w:hint="eastAsia"/>
                <w:b/>
                <w:szCs w:val="21"/>
              </w:rPr>
              <w:t>□</w:t>
            </w:r>
            <w:proofErr w:type="gramStart"/>
            <w:r w:rsidRPr="006B38CE">
              <w:rPr>
                <w:b/>
                <w:szCs w:val="21"/>
              </w:rPr>
              <w:t>否</w:t>
            </w:r>
            <w:r>
              <w:rPr>
                <w:szCs w:val="21"/>
              </w:rPr>
              <w:t>属于</w:t>
            </w:r>
            <w:proofErr w:type="gramEnd"/>
            <w:r w:rsidRPr="006B38CE">
              <w:rPr>
                <w:rFonts w:hint="eastAsia"/>
                <w:szCs w:val="21"/>
              </w:rPr>
              <w:t>科技创新</w:t>
            </w:r>
            <w:r w:rsidRPr="006B38CE">
              <w:rPr>
                <w:rFonts w:hint="eastAsia"/>
                <w:szCs w:val="21"/>
              </w:rPr>
              <w:t>2030</w:t>
            </w:r>
            <w:r w:rsidRPr="006B38CE">
              <w:rPr>
                <w:rFonts w:hint="eastAsia"/>
                <w:szCs w:val="21"/>
              </w:rPr>
              <w:t>—“脑科学与类脑研究”重大项目指南</w:t>
            </w:r>
            <w:r>
              <w:rPr>
                <w:szCs w:val="21"/>
              </w:rPr>
              <w:t>范畴</w:t>
            </w:r>
          </w:p>
        </w:tc>
      </w:tr>
      <w:tr w:rsidR="0061067A" w:rsidRPr="0061067A" w:rsidTr="006B38CE">
        <w:tc>
          <w:tcPr>
            <w:tcW w:w="1413" w:type="dxa"/>
            <w:vAlign w:val="center"/>
          </w:tcPr>
          <w:p w:rsidR="0061067A" w:rsidRPr="0061067A" w:rsidRDefault="0061067A" w:rsidP="0061067A">
            <w:pPr>
              <w:spacing w:before="156"/>
              <w:rPr>
                <w:sz w:val="28"/>
                <w:szCs w:val="28"/>
              </w:rPr>
            </w:pPr>
            <w:r w:rsidRPr="0061067A">
              <w:rPr>
                <w:rFonts w:hint="eastAsia"/>
                <w:sz w:val="28"/>
                <w:szCs w:val="28"/>
              </w:rPr>
              <w:t>研究内容</w:t>
            </w:r>
          </w:p>
        </w:tc>
        <w:tc>
          <w:tcPr>
            <w:tcW w:w="7087" w:type="dxa"/>
            <w:vAlign w:val="center"/>
          </w:tcPr>
          <w:p w:rsidR="0061067A" w:rsidRPr="004E3255" w:rsidRDefault="0061067A" w:rsidP="0061067A">
            <w:pPr>
              <w:spacing w:before="156"/>
              <w:rPr>
                <w:szCs w:val="21"/>
              </w:rPr>
            </w:pPr>
          </w:p>
          <w:p w:rsidR="004E3255" w:rsidRDefault="004E3255" w:rsidP="0061067A">
            <w:pPr>
              <w:spacing w:before="156"/>
              <w:rPr>
                <w:szCs w:val="21"/>
              </w:rPr>
            </w:pPr>
          </w:p>
          <w:p w:rsidR="004E3255" w:rsidRDefault="004E3255" w:rsidP="0061067A">
            <w:pPr>
              <w:spacing w:before="156"/>
              <w:rPr>
                <w:szCs w:val="21"/>
              </w:rPr>
            </w:pPr>
          </w:p>
          <w:p w:rsidR="004E3255" w:rsidRDefault="004E3255" w:rsidP="0061067A">
            <w:pPr>
              <w:spacing w:before="156"/>
              <w:rPr>
                <w:szCs w:val="21"/>
              </w:rPr>
            </w:pPr>
          </w:p>
          <w:p w:rsidR="004E3255" w:rsidRPr="004E3255" w:rsidRDefault="004E3255" w:rsidP="0061067A">
            <w:pPr>
              <w:spacing w:before="156"/>
              <w:rPr>
                <w:szCs w:val="21"/>
              </w:rPr>
            </w:pPr>
          </w:p>
          <w:p w:rsidR="004E3255" w:rsidRPr="004E3255" w:rsidRDefault="004E3255" w:rsidP="0061067A">
            <w:pPr>
              <w:spacing w:before="156"/>
              <w:rPr>
                <w:szCs w:val="21"/>
              </w:rPr>
            </w:pPr>
          </w:p>
        </w:tc>
      </w:tr>
      <w:tr w:rsidR="0061067A" w:rsidRPr="0061067A" w:rsidTr="006B38CE">
        <w:tc>
          <w:tcPr>
            <w:tcW w:w="1413" w:type="dxa"/>
            <w:vAlign w:val="center"/>
          </w:tcPr>
          <w:p w:rsidR="0061067A" w:rsidRPr="0061067A" w:rsidRDefault="0061067A" w:rsidP="0061067A">
            <w:pPr>
              <w:spacing w:before="156"/>
              <w:rPr>
                <w:sz w:val="28"/>
                <w:szCs w:val="28"/>
              </w:rPr>
            </w:pPr>
            <w:r w:rsidRPr="0061067A">
              <w:rPr>
                <w:rFonts w:hint="eastAsia"/>
                <w:sz w:val="28"/>
                <w:szCs w:val="28"/>
              </w:rPr>
              <w:t>考核指标</w:t>
            </w:r>
          </w:p>
        </w:tc>
        <w:tc>
          <w:tcPr>
            <w:tcW w:w="7087" w:type="dxa"/>
            <w:vAlign w:val="center"/>
          </w:tcPr>
          <w:p w:rsidR="0061067A" w:rsidRPr="004E3255" w:rsidRDefault="0061067A" w:rsidP="0061067A">
            <w:pPr>
              <w:spacing w:before="156"/>
              <w:rPr>
                <w:szCs w:val="21"/>
              </w:rPr>
            </w:pPr>
          </w:p>
          <w:p w:rsidR="004E3255" w:rsidRDefault="004E3255" w:rsidP="0061067A">
            <w:pPr>
              <w:spacing w:before="156"/>
              <w:rPr>
                <w:szCs w:val="21"/>
              </w:rPr>
            </w:pPr>
          </w:p>
          <w:p w:rsidR="004E3255" w:rsidRDefault="004E3255" w:rsidP="0061067A">
            <w:pPr>
              <w:spacing w:before="156"/>
              <w:rPr>
                <w:szCs w:val="21"/>
              </w:rPr>
            </w:pPr>
          </w:p>
          <w:p w:rsidR="004E3255" w:rsidRDefault="004E3255" w:rsidP="0061067A">
            <w:pPr>
              <w:spacing w:before="156"/>
              <w:rPr>
                <w:szCs w:val="21"/>
              </w:rPr>
            </w:pPr>
          </w:p>
          <w:p w:rsidR="004E3255" w:rsidRPr="004E3255" w:rsidRDefault="004E3255" w:rsidP="0061067A">
            <w:pPr>
              <w:spacing w:before="156"/>
              <w:rPr>
                <w:szCs w:val="21"/>
              </w:rPr>
            </w:pPr>
          </w:p>
          <w:p w:rsidR="004E3255" w:rsidRPr="004E3255" w:rsidRDefault="004E3255" w:rsidP="0061067A">
            <w:pPr>
              <w:spacing w:before="156"/>
              <w:rPr>
                <w:szCs w:val="21"/>
              </w:rPr>
            </w:pPr>
          </w:p>
        </w:tc>
      </w:tr>
      <w:tr w:rsidR="0061067A" w:rsidRPr="0061067A" w:rsidTr="006B38CE">
        <w:tc>
          <w:tcPr>
            <w:tcW w:w="1413" w:type="dxa"/>
            <w:vAlign w:val="center"/>
          </w:tcPr>
          <w:p w:rsidR="0061067A" w:rsidRPr="0061067A" w:rsidRDefault="0061067A" w:rsidP="0061067A">
            <w:pPr>
              <w:spacing w:before="156"/>
              <w:rPr>
                <w:sz w:val="28"/>
                <w:szCs w:val="28"/>
              </w:rPr>
            </w:pPr>
            <w:r w:rsidRPr="0061067A">
              <w:rPr>
                <w:rFonts w:hint="eastAsia"/>
                <w:sz w:val="28"/>
                <w:szCs w:val="28"/>
              </w:rPr>
              <w:t>专家评议意见</w:t>
            </w:r>
          </w:p>
        </w:tc>
        <w:tc>
          <w:tcPr>
            <w:tcW w:w="7087" w:type="dxa"/>
            <w:vAlign w:val="center"/>
          </w:tcPr>
          <w:p w:rsidR="0061067A" w:rsidRDefault="004E3255" w:rsidP="0061067A">
            <w:pPr>
              <w:spacing w:before="156"/>
              <w:rPr>
                <w:szCs w:val="21"/>
              </w:rPr>
            </w:pPr>
            <w:r>
              <w:rPr>
                <w:rFonts w:hint="eastAsia"/>
                <w:szCs w:val="21"/>
              </w:rPr>
              <w:t>请对自己的指南写一段专家点评意见。</w:t>
            </w:r>
          </w:p>
          <w:p w:rsidR="004E3255" w:rsidRDefault="004E3255" w:rsidP="0061067A">
            <w:pPr>
              <w:spacing w:before="156"/>
              <w:rPr>
                <w:szCs w:val="21"/>
              </w:rPr>
            </w:pPr>
          </w:p>
          <w:p w:rsidR="004E3255" w:rsidRDefault="004E3255" w:rsidP="0061067A">
            <w:pPr>
              <w:spacing w:before="156"/>
              <w:rPr>
                <w:szCs w:val="21"/>
              </w:rPr>
            </w:pPr>
          </w:p>
          <w:p w:rsidR="004E3255" w:rsidRPr="004E3255" w:rsidRDefault="004E3255" w:rsidP="0061067A">
            <w:pPr>
              <w:spacing w:before="156"/>
              <w:rPr>
                <w:szCs w:val="21"/>
              </w:rPr>
            </w:pPr>
          </w:p>
          <w:p w:rsidR="004E3255" w:rsidRDefault="004E3255" w:rsidP="0061067A">
            <w:pPr>
              <w:spacing w:before="156"/>
              <w:rPr>
                <w:szCs w:val="21"/>
              </w:rPr>
            </w:pPr>
          </w:p>
          <w:p w:rsidR="004E3255" w:rsidRPr="004E3255" w:rsidRDefault="004E3255" w:rsidP="0061067A">
            <w:pPr>
              <w:spacing w:before="156"/>
              <w:rPr>
                <w:szCs w:val="21"/>
              </w:rPr>
            </w:pPr>
          </w:p>
        </w:tc>
      </w:tr>
    </w:tbl>
    <w:p w:rsidR="0057442B" w:rsidRPr="004E3255" w:rsidRDefault="004E3255" w:rsidP="0061067A">
      <w:pPr>
        <w:spacing w:before="156"/>
        <w:rPr>
          <w:sz w:val="28"/>
          <w:szCs w:val="28"/>
        </w:rPr>
      </w:pPr>
      <w:r w:rsidRPr="004E3255">
        <w:rPr>
          <w:rFonts w:asciiTheme="minorEastAsia" w:hAnsiTheme="minorEastAsia" w:hint="eastAsia"/>
          <w:b/>
          <w:sz w:val="28"/>
          <w:szCs w:val="28"/>
        </w:rPr>
        <w:lastRenderedPageBreak/>
        <w:t>说明：</w:t>
      </w:r>
      <w:r w:rsidR="00EC7DDB">
        <w:rPr>
          <w:rFonts w:asciiTheme="minorEastAsia" w:hAnsiTheme="minorEastAsia" w:hint="eastAsia"/>
          <w:b/>
          <w:sz w:val="28"/>
          <w:szCs w:val="28"/>
        </w:rPr>
        <w:t>书写格式请参考附件1，</w:t>
      </w:r>
      <w:r w:rsidRPr="004E3255">
        <w:rPr>
          <w:rFonts w:asciiTheme="minorEastAsia" w:hAnsiTheme="minorEastAsia" w:hint="eastAsia"/>
          <w:b/>
          <w:sz w:val="28"/>
          <w:szCs w:val="28"/>
        </w:rPr>
        <w:t>项目支持强度1000万元/项，实施期3年。</w:t>
      </w:r>
    </w:p>
    <w:p w:rsidR="004E3255" w:rsidRDefault="004E3255" w:rsidP="0061067A">
      <w:pPr>
        <w:spacing w:before="156"/>
      </w:pPr>
    </w:p>
    <w:p w:rsidR="00EC7DDB" w:rsidRDefault="00EC7DDB" w:rsidP="00EC7DDB">
      <w:pPr>
        <w:spacing w:beforeLines="0" w:after="0" w:afterAutospacing="0"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2021年度指南编制须知</w:t>
      </w:r>
    </w:p>
    <w:p w:rsidR="00EC7DDB" w:rsidRDefault="00EC7DDB" w:rsidP="00EC7DDB">
      <w:pPr>
        <w:spacing w:beforeLines="0" w:after="0" w:afterAutospacing="0" w:line="560" w:lineRule="exact"/>
        <w:jc w:val="center"/>
        <w:rPr>
          <w:rFonts w:ascii="Times New Roman" w:eastAsia="仿宋_GB2312" w:hAnsi="Times New Roman"/>
          <w:sz w:val="44"/>
          <w:szCs w:val="44"/>
        </w:rPr>
      </w:pPr>
    </w:p>
    <w:p w:rsidR="00EC7DDB" w:rsidRDefault="00EC7DDB" w:rsidP="00EC7DDB">
      <w:pPr>
        <w:spacing w:beforeLines="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请认真了解</w:t>
      </w:r>
      <w:r>
        <w:rPr>
          <w:rFonts w:ascii="Times New Roman" w:eastAsia="仿宋_GB2312" w:hAnsi="Times New Roman" w:hint="eastAsia"/>
          <w:sz w:val="32"/>
          <w:szCs w:val="32"/>
        </w:rPr>
        <w:t>2020</w:t>
      </w:r>
      <w:r>
        <w:rPr>
          <w:rFonts w:ascii="Times New Roman" w:eastAsia="仿宋_GB2312" w:hAnsi="Times New Roman" w:hint="eastAsia"/>
          <w:sz w:val="32"/>
          <w:szCs w:val="32"/>
        </w:rPr>
        <w:t>年立项项目清单（附件</w:t>
      </w:r>
      <w:r>
        <w:rPr>
          <w:rFonts w:ascii="Times New Roman" w:eastAsia="仿宋_GB2312" w:hAnsi="Times New Roman" w:hint="eastAsia"/>
          <w:sz w:val="32"/>
          <w:szCs w:val="32"/>
        </w:rPr>
        <w:t>2</w:t>
      </w:r>
      <w:r>
        <w:rPr>
          <w:rFonts w:ascii="Times New Roman" w:eastAsia="仿宋_GB2312" w:hAnsi="Times New Roman" w:hint="eastAsia"/>
          <w:sz w:val="32"/>
          <w:szCs w:val="32"/>
        </w:rPr>
        <w:t>），</w:t>
      </w:r>
      <w:r>
        <w:rPr>
          <w:rFonts w:ascii="Times New Roman" w:eastAsia="仿宋_GB2312" w:hAnsi="Times New Roman" w:hint="eastAsia"/>
          <w:sz w:val="32"/>
          <w:szCs w:val="32"/>
        </w:rPr>
        <w:t>2021</w:t>
      </w:r>
      <w:r>
        <w:rPr>
          <w:rFonts w:ascii="Times New Roman" w:eastAsia="仿宋_GB2312" w:hAnsi="Times New Roman" w:hint="eastAsia"/>
          <w:sz w:val="32"/>
          <w:szCs w:val="32"/>
        </w:rPr>
        <w:t>年度指南编制应注意与</w:t>
      </w:r>
      <w:r>
        <w:rPr>
          <w:rFonts w:ascii="Times New Roman" w:eastAsia="仿宋_GB2312" w:hAnsi="Times New Roman" w:hint="eastAsia"/>
          <w:sz w:val="32"/>
          <w:szCs w:val="32"/>
        </w:rPr>
        <w:t>2020</w:t>
      </w:r>
      <w:r>
        <w:rPr>
          <w:rFonts w:ascii="Times New Roman" w:eastAsia="仿宋_GB2312" w:hAnsi="Times New Roman" w:hint="eastAsia"/>
          <w:sz w:val="32"/>
          <w:szCs w:val="32"/>
        </w:rPr>
        <w:t>年度指南的延续性，杜绝重复性支持；同时应避免与国家和省重大科技项目简单重复；</w:t>
      </w:r>
    </w:p>
    <w:p w:rsidR="00EC7DDB" w:rsidRDefault="00EC7DDB" w:rsidP="00EC7DDB">
      <w:pPr>
        <w:spacing w:beforeLines="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重大科技专项支持的问题应</w:t>
      </w:r>
      <w:proofErr w:type="gramStart"/>
      <w:r>
        <w:rPr>
          <w:rFonts w:ascii="Times New Roman" w:eastAsia="仿宋_GB2312" w:hAnsi="Times New Roman" w:hint="eastAsia"/>
          <w:sz w:val="32"/>
          <w:szCs w:val="32"/>
        </w:rPr>
        <w:t>凝练该</w:t>
      </w:r>
      <w:proofErr w:type="gramEnd"/>
      <w:r>
        <w:rPr>
          <w:rFonts w:ascii="Times New Roman" w:eastAsia="仿宋_GB2312" w:hAnsi="Times New Roman" w:hint="eastAsia"/>
          <w:sz w:val="32"/>
          <w:szCs w:val="32"/>
        </w:rPr>
        <w:t>领域的关键核心技术，例如芯片的研制着重支持</w:t>
      </w:r>
      <w:r>
        <w:rPr>
          <w:rFonts w:ascii="Times New Roman" w:eastAsia="仿宋_GB2312" w:hAnsi="Times New Roman" w:hint="eastAsia"/>
          <w:sz w:val="32"/>
          <w:szCs w:val="32"/>
        </w:rPr>
        <w:t>nm</w:t>
      </w:r>
      <w:r>
        <w:rPr>
          <w:rFonts w:ascii="Times New Roman" w:eastAsia="仿宋_GB2312" w:hAnsi="Times New Roman" w:hint="eastAsia"/>
          <w:sz w:val="32"/>
          <w:szCs w:val="32"/>
        </w:rPr>
        <w:t>级别的进展和产业化发展，而非面面俱到、以偏概全；</w:t>
      </w:r>
    </w:p>
    <w:p w:rsidR="00EC7DDB" w:rsidRDefault="00EC7DDB" w:rsidP="00EC7DDB">
      <w:pPr>
        <w:spacing w:beforeLines="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应重点选取在全国范围内能取得突破的支持方向，重点支持在全国处在领先优势的广州市研究团队和产业发展内容；</w:t>
      </w:r>
    </w:p>
    <w:p w:rsidR="00EC7DDB" w:rsidRDefault="00EC7DDB" w:rsidP="00EC7DDB">
      <w:pPr>
        <w:spacing w:beforeLines="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挑选或者凝练的项目必须支撑我市重点发展领域（有较好的研究基础或产业），满足我市经济社会发展重大需求。项目成果产业化要在广州市内企业开展；</w:t>
      </w:r>
    </w:p>
    <w:p w:rsidR="00EC7DDB" w:rsidRDefault="00EC7DDB" w:rsidP="00EC7DDB">
      <w:pPr>
        <w:spacing w:beforeLines="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5. </w:t>
      </w:r>
      <w:r>
        <w:rPr>
          <w:rFonts w:ascii="Times New Roman" w:eastAsia="仿宋_GB2312" w:hAnsi="Times New Roman" w:hint="eastAsia"/>
          <w:sz w:val="32"/>
          <w:szCs w:val="32"/>
        </w:rPr>
        <w:t>项目研究内容应与项目支持经费相匹配，不进行简单的拼凑、夸大研究难度；</w:t>
      </w:r>
    </w:p>
    <w:p w:rsidR="00EC7DDB" w:rsidRDefault="00EC7DDB" w:rsidP="00EC7DDB">
      <w:pPr>
        <w:spacing w:beforeLines="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6. </w:t>
      </w:r>
      <w:r>
        <w:rPr>
          <w:rFonts w:ascii="Times New Roman" w:eastAsia="仿宋_GB2312" w:hAnsi="Times New Roman" w:hint="eastAsia"/>
          <w:sz w:val="32"/>
          <w:szCs w:val="32"/>
        </w:rPr>
        <w:t>指南研究指标（含验收指标）避免过于细化、具体，应</w:t>
      </w:r>
      <w:proofErr w:type="gramStart"/>
      <w:r>
        <w:rPr>
          <w:rFonts w:ascii="Times New Roman" w:eastAsia="仿宋_GB2312" w:hAnsi="Times New Roman" w:hint="eastAsia"/>
          <w:sz w:val="32"/>
          <w:szCs w:val="32"/>
        </w:rPr>
        <w:t>凝练行业</w:t>
      </w:r>
      <w:proofErr w:type="gramEnd"/>
      <w:r>
        <w:rPr>
          <w:rFonts w:ascii="Times New Roman" w:eastAsia="仿宋_GB2312" w:hAnsi="Times New Roman" w:hint="eastAsia"/>
          <w:sz w:val="32"/>
          <w:szCs w:val="32"/>
        </w:rPr>
        <w:t>共性指标，删去倾向性明显指标，鼓励充分竞争，充分发挥科学家积极性；应明确项目支持类型属于基础研究、产业应用、应用示范的哪一类型，指南指标应突出相应支持</w:t>
      </w:r>
      <w:r>
        <w:rPr>
          <w:rFonts w:ascii="Times New Roman" w:eastAsia="仿宋_GB2312" w:hAnsi="Times New Roman" w:hint="eastAsia"/>
          <w:sz w:val="32"/>
          <w:szCs w:val="32"/>
        </w:rPr>
        <w:lastRenderedPageBreak/>
        <w:t>类型特点；</w:t>
      </w:r>
    </w:p>
    <w:p w:rsidR="00EC7DDB" w:rsidRDefault="00EC7DDB" w:rsidP="00EC7DDB">
      <w:pPr>
        <w:spacing w:beforeLines="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7. </w:t>
      </w:r>
      <w:r>
        <w:rPr>
          <w:rFonts w:ascii="Times New Roman" w:eastAsia="仿宋_GB2312" w:hAnsi="Times New Roman" w:hint="eastAsia"/>
          <w:sz w:val="32"/>
          <w:szCs w:val="32"/>
        </w:rPr>
        <w:t>应用示范类指标应：明确技术创新性；明确应用场景；明确示范对象；明确示范预期目标（目标是提高效率？精度？安全性？催生新产品、新产业？是否可以？），充分考虑示范技术成熟度。</w:t>
      </w:r>
    </w:p>
    <w:p w:rsidR="00EC7DDB" w:rsidRDefault="00EC7DDB" w:rsidP="00EC7DDB">
      <w:pPr>
        <w:spacing w:beforeLines="0" w:after="0" w:afterAutospacing="0"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 xml:space="preserve">8. </w:t>
      </w:r>
      <w:r>
        <w:rPr>
          <w:rFonts w:ascii="Times New Roman" w:eastAsia="仿宋_GB2312" w:hAnsi="Times New Roman" w:hint="eastAsia"/>
          <w:sz w:val="32"/>
          <w:szCs w:val="32"/>
        </w:rPr>
        <w:t>请对列入指南的项目作简要说明。</w:t>
      </w:r>
    </w:p>
    <w:p w:rsidR="00EC7DDB" w:rsidRPr="00EC7DDB" w:rsidRDefault="00EC7DDB" w:rsidP="00EC7DDB">
      <w:pPr>
        <w:spacing w:before="156" w:line="560" w:lineRule="exact"/>
        <w:rPr>
          <w:rFonts w:ascii="Times New Roman" w:eastAsia="仿宋_GB2312" w:hAnsi="Times New Roman"/>
          <w:sz w:val="32"/>
          <w:szCs w:val="32"/>
        </w:rPr>
      </w:pPr>
      <w:r>
        <w:rPr>
          <w:rFonts w:ascii="Times New Roman" w:eastAsia="仿宋_GB2312" w:hAnsi="Times New Roman" w:hint="eastAsia"/>
          <w:sz w:val="32"/>
          <w:szCs w:val="32"/>
        </w:rPr>
        <w:br w:type="page"/>
      </w:r>
    </w:p>
    <w:p w:rsidR="004E3255" w:rsidRDefault="004E3255" w:rsidP="00EC7DDB">
      <w:pPr>
        <w:autoSpaceDE w:val="0"/>
        <w:autoSpaceDN w:val="0"/>
        <w:adjustRightInd w:val="0"/>
        <w:spacing w:beforeLines="0" w:after="0" w:afterAutospacing="0"/>
        <w:jc w:val="left"/>
        <w:rPr>
          <w:rFonts w:asciiTheme="minorEastAsia" w:hAnsiTheme="minorEastAsia"/>
          <w:b/>
          <w:sz w:val="32"/>
          <w:szCs w:val="32"/>
        </w:rPr>
      </w:pPr>
      <w:r>
        <w:rPr>
          <w:rFonts w:asciiTheme="minorEastAsia" w:hAnsiTheme="minorEastAsia" w:hint="eastAsia"/>
          <w:b/>
          <w:sz w:val="32"/>
          <w:szCs w:val="32"/>
        </w:rPr>
        <w:lastRenderedPageBreak/>
        <w:t>附件</w:t>
      </w:r>
      <w:r w:rsidR="00EC7DDB">
        <w:rPr>
          <w:rFonts w:asciiTheme="minorEastAsia" w:hAnsiTheme="minorEastAsia" w:hint="eastAsia"/>
          <w:b/>
          <w:sz w:val="32"/>
          <w:szCs w:val="32"/>
        </w:rPr>
        <w:t>1</w:t>
      </w:r>
      <w:r>
        <w:rPr>
          <w:rFonts w:asciiTheme="minorEastAsia" w:hAnsiTheme="minorEastAsia" w:hint="eastAsia"/>
          <w:b/>
          <w:sz w:val="32"/>
          <w:szCs w:val="32"/>
        </w:rPr>
        <w:t>：研究内容与考核指标模板</w:t>
      </w:r>
    </w:p>
    <w:p w:rsidR="004E3255" w:rsidRPr="00666C28" w:rsidRDefault="004E3255" w:rsidP="004E3255">
      <w:pPr>
        <w:autoSpaceDE w:val="0"/>
        <w:autoSpaceDN w:val="0"/>
        <w:adjustRightInd w:val="0"/>
        <w:spacing w:beforeLines="0" w:after="0" w:afterAutospacing="0"/>
        <w:jc w:val="left"/>
        <w:rPr>
          <w:rFonts w:asciiTheme="minorEastAsia" w:hAnsiTheme="minorEastAsia"/>
          <w:b/>
          <w:sz w:val="32"/>
          <w:szCs w:val="32"/>
        </w:rPr>
      </w:pPr>
      <w:r>
        <w:rPr>
          <w:rFonts w:asciiTheme="minorEastAsia" w:hAnsiTheme="minorEastAsia" w:hint="eastAsia"/>
          <w:b/>
          <w:sz w:val="32"/>
          <w:szCs w:val="32"/>
        </w:rPr>
        <w:t>名称</w:t>
      </w:r>
      <w:r w:rsidRPr="00666C28">
        <w:rPr>
          <w:rFonts w:asciiTheme="minorEastAsia" w:hAnsiTheme="minorEastAsia" w:hint="eastAsia"/>
          <w:b/>
          <w:sz w:val="32"/>
          <w:szCs w:val="32"/>
        </w:rPr>
        <w:t>：脑功能关键技术研究</w:t>
      </w:r>
    </w:p>
    <w:p w:rsidR="004E3255" w:rsidRPr="00666C28" w:rsidRDefault="004E3255" w:rsidP="004E3255">
      <w:pPr>
        <w:autoSpaceDE w:val="0"/>
        <w:autoSpaceDN w:val="0"/>
        <w:adjustRightInd w:val="0"/>
        <w:spacing w:beforeLines="0" w:after="0" w:afterAutospacing="0"/>
        <w:jc w:val="left"/>
        <w:rPr>
          <w:rFonts w:asciiTheme="minorEastAsia" w:hAnsiTheme="minorEastAsia"/>
          <w:sz w:val="32"/>
          <w:szCs w:val="32"/>
        </w:rPr>
      </w:pPr>
      <w:r w:rsidRPr="00666C28">
        <w:rPr>
          <w:rFonts w:asciiTheme="minorEastAsia" w:hAnsiTheme="minorEastAsia" w:hint="eastAsia"/>
          <w:b/>
          <w:sz w:val="32"/>
          <w:szCs w:val="32"/>
        </w:rPr>
        <w:t>研究内容：</w:t>
      </w:r>
      <w:r w:rsidRPr="00666C28">
        <w:rPr>
          <w:rFonts w:asciiTheme="minorEastAsia" w:hAnsiTheme="minorEastAsia"/>
          <w:sz w:val="32"/>
          <w:szCs w:val="32"/>
        </w:rPr>
        <w:t>1</w:t>
      </w:r>
      <w:r w:rsidRPr="00666C28">
        <w:rPr>
          <w:rFonts w:asciiTheme="minorEastAsia" w:hAnsiTheme="minorEastAsia" w:hint="eastAsia"/>
          <w:sz w:val="32"/>
          <w:szCs w:val="32"/>
        </w:rPr>
        <w:t>、研发细胞特异性的标记技术，建设神经环路示踪工具库；</w:t>
      </w:r>
      <w:r w:rsidRPr="00666C28">
        <w:rPr>
          <w:rFonts w:asciiTheme="minorEastAsia" w:hAnsiTheme="minorEastAsia"/>
          <w:sz w:val="32"/>
          <w:szCs w:val="32"/>
        </w:rPr>
        <w:t>2</w:t>
      </w:r>
      <w:r w:rsidRPr="00666C28">
        <w:rPr>
          <w:rFonts w:asciiTheme="minorEastAsia" w:hAnsiTheme="minorEastAsia" w:hint="eastAsia"/>
          <w:sz w:val="32"/>
          <w:szCs w:val="32"/>
        </w:rPr>
        <w:t>、研发柔性可拉伸、生物相容性好、信号可无线传输、低阻抗、高信噪比、高通量</w:t>
      </w:r>
      <w:proofErr w:type="gramStart"/>
      <w:r w:rsidRPr="00666C28">
        <w:rPr>
          <w:rFonts w:asciiTheme="minorEastAsia" w:hAnsiTheme="minorEastAsia" w:hint="eastAsia"/>
          <w:sz w:val="32"/>
          <w:szCs w:val="32"/>
        </w:rPr>
        <w:t>的多脑区</w:t>
      </w:r>
      <w:proofErr w:type="gramEnd"/>
      <w:r w:rsidRPr="00666C28">
        <w:rPr>
          <w:rFonts w:asciiTheme="minorEastAsia" w:hAnsiTheme="minorEastAsia" w:hint="eastAsia"/>
          <w:sz w:val="32"/>
          <w:szCs w:val="32"/>
        </w:rPr>
        <w:t>植入式微电极阵列、光电</w:t>
      </w:r>
      <w:proofErr w:type="gramStart"/>
      <w:r w:rsidRPr="00666C28">
        <w:rPr>
          <w:rFonts w:asciiTheme="minorEastAsia" w:hAnsiTheme="minorEastAsia" w:hint="eastAsia"/>
          <w:sz w:val="32"/>
          <w:szCs w:val="32"/>
        </w:rPr>
        <w:t>极</w:t>
      </w:r>
      <w:proofErr w:type="gramEnd"/>
      <w:r w:rsidRPr="00666C28">
        <w:rPr>
          <w:rFonts w:asciiTheme="minorEastAsia" w:hAnsiTheme="minorEastAsia" w:hint="eastAsia"/>
          <w:sz w:val="32"/>
          <w:szCs w:val="32"/>
        </w:rPr>
        <w:t>阵列等细胞特异性调控技术；</w:t>
      </w:r>
      <w:r w:rsidRPr="00666C28">
        <w:rPr>
          <w:rFonts w:asciiTheme="minorEastAsia" w:hAnsiTheme="minorEastAsia"/>
          <w:sz w:val="32"/>
          <w:szCs w:val="32"/>
        </w:rPr>
        <w:t>3</w:t>
      </w:r>
      <w:r w:rsidRPr="00666C28">
        <w:rPr>
          <w:rFonts w:asciiTheme="minorEastAsia" w:hAnsiTheme="minorEastAsia" w:hint="eastAsia"/>
          <w:sz w:val="32"/>
          <w:szCs w:val="32"/>
        </w:rPr>
        <w:t>、研发适用于自由活动动物外周神经特异性调控的光遗传技术；</w:t>
      </w:r>
      <w:r w:rsidRPr="00666C28">
        <w:rPr>
          <w:rFonts w:asciiTheme="minorEastAsia" w:hAnsiTheme="minorEastAsia"/>
          <w:sz w:val="32"/>
          <w:szCs w:val="32"/>
        </w:rPr>
        <w:t>4</w:t>
      </w:r>
      <w:r w:rsidRPr="00666C28">
        <w:rPr>
          <w:rFonts w:asciiTheme="minorEastAsia" w:hAnsiTheme="minorEastAsia" w:hint="eastAsia"/>
          <w:sz w:val="32"/>
          <w:szCs w:val="32"/>
        </w:rPr>
        <w:t>、研发可结合细胞</w:t>
      </w:r>
      <w:proofErr w:type="gramStart"/>
      <w:r w:rsidRPr="00666C28">
        <w:rPr>
          <w:rFonts w:asciiTheme="minorEastAsia" w:hAnsiTheme="minorEastAsia" w:hint="eastAsia"/>
          <w:sz w:val="32"/>
          <w:szCs w:val="32"/>
        </w:rPr>
        <w:t>精准度光遗传</w:t>
      </w:r>
      <w:proofErr w:type="gramEnd"/>
      <w:r w:rsidRPr="00666C28">
        <w:rPr>
          <w:rFonts w:asciiTheme="minorEastAsia" w:hAnsiTheme="minorEastAsia" w:hint="eastAsia"/>
          <w:sz w:val="32"/>
          <w:szCs w:val="32"/>
        </w:rPr>
        <w:t>调控的高精度、大视场、活体三维光学显微神经成像技术；</w:t>
      </w:r>
      <w:r w:rsidRPr="00666C28">
        <w:rPr>
          <w:rFonts w:asciiTheme="minorEastAsia" w:hAnsiTheme="minorEastAsia"/>
          <w:sz w:val="32"/>
          <w:szCs w:val="32"/>
        </w:rPr>
        <w:t>5</w:t>
      </w:r>
      <w:r w:rsidRPr="00666C28">
        <w:rPr>
          <w:rFonts w:asciiTheme="minorEastAsia" w:hAnsiTheme="minorEastAsia" w:hint="eastAsia"/>
          <w:sz w:val="32"/>
          <w:szCs w:val="32"/>
        </w:rPr>
        <w:t>、研制可实现精准跨颅，动态聚焦，神经环路水平刺激超声神经调控仪器。</w:t>
      </w:r>
    </w:p>
    <w:p w:rsidR="004E3255" w:rsidRPr="00666C28" w:rsidRDefault="004E3255" w:rsidP="004E3255">
      <w:pPr>
        <w:autoSpaceDE w:val="0"/>
        <w:autoSpaceDN w:val="0"/>
        <w:adjustRightInd w:val="0"/>
        <w:spacing w:beforeLines="0" w:after="0" w:afterAutospacing="0"/>
        <w:jc w:val="left"/>
        <w:rPr>
          <w:rFonts w:asciiTheme="minorEastAsia" w:hAnsiTheme="minorEastAsia"/>
          <w:b/>
          <w:sz w:val="32"/>
          <w:szCs w:val="32"/>
        </w:rPr>
      </w:pPr>
      <w:r w:rsidRPr="00666C28">
        <w:rPr>
          <w:rFonts w:asciiTheme="minorEastAsia" w:hAnsiTheme="minorEastAsia" w:hint="eastAsia"/>
          <w:b/>
          <w:sz w:val="32"/>
          <w:szCs w:val="32"/>
        </w:rPr>
        <w:t>考核指标：项目实施期</w:t>
      </w:r>
      <w:r w:rsidRPr="00666C28">
        <w:rPr>
          <w:rFonts w:asciiTheme="minorEastAsia" w:hAnsiTheme="minorEastAsia"/>
          <w:b/>
          <w:sz w:val="32"/>
          <w:szCs w:val="32"/>
        </w:rPr>
        <w:t>3</w:t>
      </w:r>
      <w:r w:rsidRPr="00666C28">
        <w:rPr>
          <w:rFonts w:asciiTheme="minorEastAsia" w:hAnsiTheme="minorEastAsia" w:hint="eastAsia"/>
          <w:b/>
          <w:sz w:val="32"/>
          <w:szCs w:val="32"/>
        </w:rPr>
        <w:t>年。要达到的技术指标包括：</w:t>
      </w:r>
    </w:p>
    <w:p w:rsidR="004E3255" w:rsidRPr="00ED2B59" w:rsidRDefault="004E3255" w:rsidP="004E3255">
      <w:pPr>
        <w:autoSpaceDE w:val="0"/>
        <w:autoSpaceDN w:val="0"/>
        <w:adjustRightInd w:val="0"/>
        <w:spacing w:beforeLines="0" w:after="0" w:afterAutospacing="0"/>
        <w:jc w:val="left"/>
        <w:rPr>
          <w:rFonts w:asciiTheme="minorEastAsia" w:hAnsiTheme="minorEastAsia"/>
          <w:sz w:val="32"/>
          <w:szCs w:val="32"/>
        </w:rPr>
      </w:pPr>
      <w:r w:rsidRPr="00666C28">
        <w:rPr>
          <w:rFonts w:asciiTheme="minorEastAsia" w:hAnsiTheme="minorEastAsia"/>
          <w:sz w:val="32"/>
          <w:szCs w:val="32"/>
        </w:rPr>
        <w:t>1</w:t>
      </w:r>
      <w:r w:rsidRPr="00666C28">
        <w:rPr>
          <w:rFonts w:asciiTheme="minorEastAsia" w:hAnsiTheme="minorEastAsia" w:hint="eastAsia"/>
          <w:sz w:val="32"/>
          <w:szCs w:val="32"/>
        </w:rPr>
        <w:t>、开发</w:t>
      </w:r>
      <w:r w:rsidRPr="00666C28">
        <w:rPr>
          <w:rFonts w:asciiTheme="minorEastAsia" w:hAnsiTheme="minorEastAsia"/>
          <w:sz w:val="32"/>
          <w:szCs w:val="32"/>
        </w:rPr>
        <w:t xml:space="preserve">5-10 </w:t>
      </w:r>
      <w:proofErr w:type="gramStart"/>
      <w:r w:rsidRPr="00666C28">
        <w:rPr>
          <w:rFonts w:asciiTheme="minorEastAsia" w:hAnsiTheme="minorEastAsia" w:hint="eastAsia"/>
          <w:sz w:val="32"/>
          <w:szCs w:val="32"/>
        </w:rPr>
        <w:t>个</w:t>
      </w:r>
      <w:proofErr w:type="gramEnd"/>
      <w:r w:rsidRPr="00666C28">
        <w:rPr>
          <w:rFonts w:asciiTheme="minorEastAsia" w:hAnsiTheme="minorEastAsia" w:hint="eastAsia"/>
          <w:sz w:val="32"/>
          <w:szCs w:val="32"/>
        </w:rPr>
        <w:t>细胞特异性的标记技术，建立神经环路示踪工具库；</w:t>
      </w:r>
      <w:r w:rsidRPr="00666C28">
        <w:rPr>
          <w:rFonts w:asciiTheme="minorEastAsia" w:hAnsiTheme="minorEastAsia"/>
          <w:sz w:val="32"/>
          <w:szCs w:val="32"/>
        </w:rPr>
        <w:t>2</w:t>
      </w:r>
      <w:r w:rsidRPr="00666C28">
        <w:rPr>
          <w:rFonts w:asciiTheme="minorEastAsia" w:hAnsiTheme="minorEastAsia" w:hint="eastAsia"/>
          <w:sz w:val="32"/>
          <w:szCs w:val="32"/>
        </w:rPr>
        <w:t>、研制出柔性可拉伸、生物相容性好、信号可无线传输、低阻抗、高信噪比、高通量</w:t>
      </w:r>
      <w:proofErr w:type="gramStart"/>
      <w:r w:rsidRPr="00666C28">
        <w:rPr>
          <w:rFonts w:asciiTheme="minorEastAsia" w:hAnsiTheme="minorEastAsia" w:hint="eastAsia"/>
          <w:sz w:val="32"/>
          <w:szCs w:val="32"/>
        </w:rPr>
        <w:t>的多脑区</w:t>
      </w:r>
      <w:proofErr w:type="gramEnd"/>
      <w:r w:rsidRPr="00666C28">
        <w:rPr>
          <w:rFonts w:asciiTheme="minorEastAsia" w:hAnsiTheme="minorEastAsia" w:hint="eastAsia"/>
          <w:sz w:val="32"/>
          <w:szCs w:val="32"/>
        </w:rPr>
        <w:t>植入式微电极阵列和光电</w:t>
      </w:r>
      <w:proofErr w:type="gramStart"/>
      <w:r w:rsidRPr="00666C28">
        <w:rPr>
          <w:rFonts w:asciiTheme="minorEastAsia" w:hAnsiTheme="minorEastAsia" w:hint="eastAsia"/>
          <w:sz w:val="32"/>
          <w:szCs w:val="32"/>
        </w:rPr>
        <w:t>极</w:t>
      </w:r>
      <w:proofErr w:type="gramEnd"/>
      <w:r w:rsidRPr="00666C28">
        <w:rPr>
          <w:rFonts w:asciiTheme="minorEastAsia" w:hAnsiTheme="minorEastAsia" w:hint="eastAsia"/>
          <w:sz w:val="32"/>
          <w:szCs w:val="32"/>
        </w:rPr>
        <w:t>阵列；</w:t>
      </w:r>
      <w:r w:rsidRPr="00666C28">
        <w:rPr>
          <w:rFonts w:asciiTheme="minorEastAsia" w:hAnsiTheme="minorEastAsia"/>
          <w:sz w:val="32"/>
          <w:szCs w:val="32"/>
        </w:rPr>
        <w:t>3</w:t>
      </w:r>
      <w:r w:rsidRPr="00666C28">
        <w:rPr>
          <w:rFonts w:asciiTheme="minorEastAsia" w:hAnsiTheme="minorEastAsia" w:hint="eastAsia"/>
          <w:sz w:val="32"/>
          <w:szCs w:val="32"/>
        </w:rPr>
        <w:t>、研制出适用于自由活动动物外周神经特异性调控的光遗传技术及工具；</w:t>
      </w:r>
      <w:r w:rsidRPr="00666C28">
        <w:rPr>
          <w:rFonts w:asciiTheme="minorEastAsia" w:hAnsiTheme="minorEastAsia"/>
          <w:sz w:val="32"/>
          <w:szCs w:val="32"/>
        </w:rPr>
        <w:t>4</w:t>
      </w:r>
      <w:r w:rsidRPr="00666C28">
        <w:rPr>
          <w:rFonts w:asciiTheme="minorEastAsia" w:hAnsiTheme="minorEastAsia" w:hint="eastAsia"/>
          <w:sz w:val="32"/>
          <w:szCs w:val="32"/>
        </w:rPr>
        <w:t>、研制出可结合细胞</w:t>
      </w:r>
      <w:proofErr w:type="gramStart"/>
      <w:r w:rsidRPr="00666C28">
        <w:rPr>
          <w:rFonts w:asciiTheme="minorEastAsia" w:hAnsiTheme="minorEastAsia" w:hint="eastAsia"/>
          <w:sz w:val="32"/>
          <w:szCs w:val="32"/>
        </w:rPr>
        <w:t>精准度光遗传</w:t>
      </w:r>
      <w:proofErr w:type="gramEnd"/>
      <w:r w:rsidRPr="00666C28">
        <w:rPr>
          <w:rFonts w:asciiTheme="minorEastAsia" w:hAnsiTheme="minorEastAsia" w:hint="eastAsia"/>
          <w:sz w:val="32"/>
          <w:szCs w:val="32"/>
        </w:rPr>
        <w:t>调控的动物活体三维神经成像技术及工具（视场大小大于</w:t>
      </w:r>
      <w:r w:rsidRPr="00666C28">
        <w:rPr>
          <w:rFonts w:asciiTheme="minorEastAsia" w:hAnsiTheme="minorEastAsia"/>
          <w:sz w:val="32"/>
          <w:szCs w:val="32"/>
        </w:rPr>
        <w:t>1mm</w:t>
      </w:r>
      <w:r w:rsidRPr="00666C28">
        <w:rPr>
          <w:rFonts w:asciiTheme="minorEastAsia" w:hAnsiTheme="minorEastAsia" w:hint="eastAsia"/>
          <w:sz w:val="32"/>
          <w:szCs w:val="32"/>
        </w:rPr>
        <w:t>，分辨率达到亚细胞分辨能力）；</w:t>
      </w:r>
      <w:r w:rsidRPr="00666C28">
        <w:rPr>
          <w:rFonts w:asciiTheme="minorEastAsia" w:hAnsiTheme="minorEastAsia"/>
          <w:sz w:val="32"/>
          <w:szCs w:val="32"/>
        </w:rPr>
        <w:t>5</w:t>
      </w:r>
      <w:r w:rsidRPr="00666C28">
        <w:rPr>
          <w:rFonts w:asciiTheme="minorEastAsia" w:hAnsiTheme="minorEastAsia" w:hint="eastAsia"/>
          <w:sz w:val="32"/>
          <w:szCs w:val="32"/>
        </w:rPr>
        <w:t>、完成基于面阵超声辐射力发生仪器的超声神经调控设备，可实现精准跨颅，动态聚焦，实现精确刺激；6、在国际一流期刊发表高水平研究论文，培养高素质的研究生、博士后、研究人员，申请</w:t>
      </w:r>
      <w:r w:rsidRPr="00666C28">
        <w:rPr>
          <w:rFonts w:asciiTheme="minorEastAsia" w:hAnsiTheme="minorEastAsia"/>
          <w:sz w:val="32"/>
          <w:szCs w:val="32"/>
        </w:rPr>
        <w:t xml:space="preserve">20 </w:t>
      </w:r>
      <w:r w:rsidRPr="00666C28">
        <w:rPr>
          <w:rFonts w:asciiTheme="minorEastAsia" w:hAnsiTheme="minorEastAsia" w:hint="eastAsia"/>
          <w:sz w:val="32"/>
          <w:szCs w:val="32"/>
        </w:rPr>
        <w:t>项以上发明专利，部分成果实现产</w:t>
      </w:r>
      <w:r w:rsidRPr="00666C28">
        <w:rPr>
          <w:rFonts w:asciiTheme="minorEastAsia" w:hAnsiTheme="minorEastAsia" w:hint="eastAsia"/>
          <w:sz w:val="32"/>
          <w:szCs w:val="32"/>
        </w:rPr>
        <w:lastRenderedPageBreak/>
        <w:t>业化。</w:t>
      </w:r>
    </w:p>
    <w:tbl>
      <w:tblPr>
        <w:tblW w:w="0" w:type="auto"/>
        <w:tblLayout w:type="fixed"/>
        <w:tblCellMar>
          <w:left w:w="0" w:type="dxa"/>
          <w:right w:w="0" w:type="dxa"/>
        </w:tblCellMar>
        <w:tblLook w:val="0000" w:firstRow="0" w:lastRow="0" w:firstColumn="0" w:lastColumn="0" w:noHBand="0" w:noVBand="0"/>
      </w:tblPr>
      <w:tblGrid>
        <w:gridCol w:w="1018"/>
        <w:gridCol w:w="3292"/>
        <w:gridCol w:w="1918"/>
        <w:gridCol w:w="2108"/>
      </w:tblGrid>
      <w:tr w:rsidR="00EC7DDB" w:rsidTr="00952705">
        <w:trPr>
          <w:trHeight w:val="540"/>
        </w:trPr>
        <w:tc>
          <w:tcPr>
            <w:tcW w:w="8336" w:type="dxa"/>
            <w:gridSpan w:val="4"/>
            <w:tcBorders>
              <w:top w:val="nil"/>
              <w:left w:val="nil"/>
              <w:bottom w:val="nil"/>
              <w:right w:val="nil"/>
            </w:tcBorders>
            <w:tcMar>
              <w:top w:w="15" w:type="dxa"/>
              <w:left w:w="15" w:type="dxa"/>
              <w:right w:w="15" w:type="dxa"/>
            </w:tcMar>
            <w:vAlign w:val="center"/>
          </w:tcPr>
          <w:p w:rsidR="00EC7DDB" w:rsidRDefault="00EC7DDB" w:rsidP="00EC7DDB">
            <w:pPr>
              <w:spacing w:before="156" w:line="560" w:lineRule="exact"/>
              <w:rPr>
                <w:rFonts w:ascii="方正小标宋_GBK" w:eastAsia="方正小标宋_GBK" w:hAnsi="方正小标宋_GBK" w:cs="方正小标宋_GBK"/>
                <w:color w:val="000000"/>
                <w:kern w:val="0"/>
                <w:sz w:val="40"/>
                <w:szCs w:val="40"/>
              </w:rPr>
            </w:pPr>
            <w:r>
              <w:rPr>
                <w:rFonts w:ascii="方正小标宋_GBK" w:eastAsia="方正小标宋_GBK" w:hAnsi="方正小标宋_GBK" w:cs="方正小标宋_GBK" w:hint="eastAsia"/>
                <w:color w:val="000000"/>
                <w:kern w:val="0"/>
                <w:sz w:val="40"/>
                <w:szCs w:val="40"/>
              </w:rPr>
              <w:t>附件2：广州市重点领域研发计划</w:t>
            </w:r>
            <w:r>
              <w:rPr>
                <w:rFonts w:ascii="Times New Roman" w:eastAsia="方正小标宋_GBK" w:hAnsi="Times New Roman"/>
                <w:color w:val="000000"/>
                <w:kern w:val="0"/>
                <w:sz w:val="40"/>
                <w:szCs w:val="40"/>
              </w:rPr>
              <w:t>2020</w:t>
            </w:r>
            <w:r>
              <w:rPr>
                <w:rFonts w:ascii="方正小标宋_GBK" w:eastAsia="方正小标宋_GBK" w:hAnsi="方正小标宋_GBK" w:cs="方正小标宋_GBK" w:hint="eastAsia"/>
                <w:color w:val="000000"/>
                <w:kern w:val="0"/>
                <w:sz w:val="40"/>
                <w:szCs w:val="40"/>
              </w:rPr>
              <w:t>年度</w:t>
            </w:r>
          </w:p>
          <w:p w:rsidR="00EC7DDB" w:rsidRDefault="00EC7DDB" w:rsidP="00EC7DDB">
            <w:pPr>
              <w:widowControl/>
              <w:spacing w:before="156"/>
              <w:jc w:val="center"/>
              <w:textAlignment w:val="center"/>
              <w:rPr>
                <w:rFonts w:ascii="方正小标宋_GBK" w:eastAsia="方正小标宋_GBK" w:hAnsi="方正小标宋_GBK" w:cs="方正小标宋_GBK"/>
                <w:color w:val="000000"/>
                <w:sz w:val="40"/>
                <w:szCs w:val="40"/>
              </w:rPr>
            </w:pPr>
            <w:r>
              <w:rPr>
                <w:rFonts w:ascii="方正小标宋_GBK" w:eastAsia="方正小标宋_GBK" w:hAnsi="方正小标宋_GBK" w:cs="方正小标宋_GBK" w:hint="eastAsia"/>
                <w:color w:val="000000"/>
                <w:kern w:val="0"/>
                <w:sz w:val="40"/>
                <w:szCs w:val="40"/>
              </w:rPr>
              <w:t>立项项目表</w:t>
            </w:r>
          </w:p>
        </w:tc>
      </w:tr>
      <w:tr w:rsidR="00EC7DDB" w:rsidTr="00952705">
        <w:trPr>
          <w:trHeight w:val="270"/>
        </w:trPr>
        <w:tc>
          <w:tcPr>
            <w:tcW w:w="1018" w:type="dxa"/>
            <w:tcBorders>
              <w:top w:val="nil"/>
              <w:left w:val="nil"/>
              <w:bottom w:val="nil"/>
              <w:right w:val="nil"/>
            </w:tcBorders>
            <w:tcMar>
              <w:top w:w="15" w:type="dxa"/>
              <w:left w:w="15" w:type="dxa"/>
              <w:right w:w="15" w:type="dxa"/>
            </w:tcMar>
            <w:vAlign w:val="center"/>
          </w:tcPr>
          <w:p w:rsidR="00EC7DDB" w:rsidRDefault="00EC7DDB" w:rsidP="00EC7DDB">
            <w:pPr>
              <w:spacing w:before="156"/>
              <w:jc w:val="center"/>
              <w:rPr>
                <w:rFonts w:ascii="Times New Roman" w:hAnsi="Times New Roman"/>
                <w:b/>
                <w:color w:val="000000"/>
                <w:sz w:val="20"/>
                <w:szCs w:val="20"/>
              </w:rPr>
            </w:pPr>
          </w:p>
        </w:tc>
        <w:tc>
          <w:tcPr>
            <w:tcW w:w="3292" w:type="dxa"/>
            <w:tcBorders>
              <w:top w:val="nil"/>
              <w:left w:val="nil"/>
              <w:bottom w:val="nil"/>
              <w:right w:val="nil"/>
            </w:tcBorders>
            <w:tcMar>
              <w:top w:w="15" w:type="dxa"/>
              <w:left w:w="15" w:type="dxa"/>
              <w:right w:w="15" w:type="dxa"/>
            </w:tcMar>
            <w:vAlign w:val="center"/>
          </w:tcPr>
          <w:p w:rsidR="00EC7DDB" w:rsidRDefault="00EC7DDB" w:rsidP="00EC7DDB">
            <w:pPr>
              <w:spacing w:before="156"/>
              <w:jc w:val="left"/>
              <w:rPr>
                <w:rFonts w:ascii="宋体" w:hAnsi="宋体" w:cs="宋体"/>
                <w:b/>
                <w:color w:val="000000"/>
                <w:sz w:val="22"/>
              </w:rPr>
            </w:pPr>
          </w:p>
        </w:tc>
        <w:tc>
          <w:tcPr>
            <w:tcW w:w="1918" w:type="dxa"/>
            <w:tcBorders>
              <w:top w:val="nil"/>
              <w:left w:val="nil"/>
              <w:bottom w:val="nil"/>
              <w:right w:val="nil"/>
            </w:tcBorders>
            <w:tcMar>
              <w:top w:w="15" w:type="dxa"/>
              <w:left w:w="15" w:type="dxa"/>
              <w:right w:w="15" w:type="dxa"/>
            </w:tcMar>
            <w:vAlign w:val="center"/>
          </w:tcPr>
          <w:p w:rsidR="00EC7DDB" w:rsidRDefault="00EC7DDB" w:rsidP="00EC7DDB">
            <w:pPr>
              <w:spacing w:before="156"/>
              <w:jc w:val="center"/>
              <w:rPr>
                <w:rFonts w:ascii="宋体" w:hAnsi="宋体" w:cs="宋体"/>
                <w:b/>
                <w:color w:val="000000"/>
                <w:sz w:val="22"/>
              </w:rPr>
            </w:pPr>
          </w:p>
        </w:tc>
        <w:tc>
          <w:tcPr>
            <w:tcW w:w="2108" w:type="dxa"/>
            <w:tcBorders>
              <w:top w:val="nil"/>
              <w:left w:val="nil"/>
              <w:bottom w:val="single" w:sz="4" w:space="0" w:color="000000"/>
              <w:right w:val="nil"/>
            </w:tcBorders>
            <w:tcMar>
              <w:top w:w="15" w:type="dxa"/>
              <w:left w:w="15" w:type="dxa"/>
              <w:right w:w="15" w:type="dxa"/>
            </w:tcMar>
            <w:vAlign w:val="center"/>
          </w:tcPr>
          <w:p w:rsidR="00EC7DDB" w:rsidRDefault="00EC7DDB" w:rsidP="00EC7DDB">
            <w:pPr>
              <w:widowControl/>
              <w:spacing w:before="156"/>
              <w:jc w:val="right"/>
              <w:textAlignment w:val="center"/>
              <w:rPr>
                <w:rFonts w:ascii="宋体" w:hAnsi="宋体" w:cs="宋体"/>
                <w:color w:val="000000"/>
                <w:sz w:val="20"/>
                <w:szCs w:val="20"/>
              </w:rPr>
            </w:pPr>
            <w:r>
              <w:rPr>
                <w:rFonts w:ascii="宋体" w:hAnsi="宋体" w:cs="宋体" w:hint="eastAsia"/>
                <w:color w:val="000000"/>
                <w:kern w:val="0"/>
                <w:sz w:val="20"/>
                <w:szCs w:val="20"/>
              </w:rPr>
              <w:t xml:space="preserve">经费：万元      </w:t>
            </w:r>
          </w:p>
        </w:tc>
      </w:tr>
      <w:tr w:rsidR="00EC7DDB" w:rsidTr="00952705">
        <w:trPr>
          <w:trHeight w:val="85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黑体" w:eastAsia="黑体" w:hAnsi="宋体" w:cs="黑体"/>
                <w:b/>
                <w:color w:val="000000"/>
                <w:sz w:val="24"/>
              </w:rPr>
            </w:pPr>
            <w:r>
              <w:rPr>
                <w:rFonts w:ascii="黑体" w:eastAsia="黑体" w:hAnsi="宋体" w:cs="黑体" w:hint="eastAsia"/>
                <w:b/>
                <w:color w:val="000000"/>
                <w:kern w:val="0"/>
                <w:sz w:val="24"/>
              </w:rPr>
              <w:t>序号</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黑体" w:eastAsia="黑体" w:hAnsi="宋体" w:cs="黑体"/>
                <w:b/>
                <w:color w:val="000000"/>
                <w:sz w:val="24"/>
              </w:rPr>
            </w:pPr>
            <w:r>
              <w:rPr>
                <w:rFonts w:ascii="黑体" w:eastAsia="黑体" w:hAnsi="宋体" w:cs="黑体" w:hint="eastAsia"/>
                <w:b/>
                <w:color w:val="000000"/>
                <w:kern w:val="0"/>
                <w:sz w:val="24"/>
              </w:rPr>
              <w:t>项目名称</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黑体" w:eastAsia="黑体" w:hAnsi="宋体" w:cs="黑体"/>
                <w:b/>
                <w:color w:val="000000"/>
                <w:sz w:val="24"/>
              </w:rPr>
            </w:pPr>
            <w:r>
              <w:rPr>
                <w:rFonts w:ascii="黑体" w:eastAsia="黑体" w:hAnsi="宋体" w:cs="黑体" w:hint="eastAsia"/>
                <w:b/>
                <w:color w:val="000000"/>
                <w:kern w:val="0"/>
                <w:sz w:val="24"/>
              </w:rPr>
              <w:t>支持方向</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黑体" w:eastAsia="黑体" w:hAnsi="宋体" w:cs="黑体"/>
                <w:b/>
                <w:color w:val="000000"/>
                <w:sz w:val="24"/>
              </w:rPr>
            </w:pPr>
            <w:proofErr w:type="gramStart"/>
            <w:r>
              <w:rPr>
                <w:rFonts w:ascii="黑体" w:eastAsia="黑体" w:hAnsi="宋体" w:cs="黑体" w:hint="eastAsia"/>
                <w:b/>
                <w:color w:val="000000"/>
                <w:kern w:val="0"/>
                <w:sz w:val="24"/>
              </w:rPr>
              <w:t>拟支持</w:t>
            </w:r>
            <w:proofErr w:type="gramEnd"/>
            <w:r>
              <w:rPr>
                <w:rFonts w:ascii="黑体" w:eastAsia="黑体" w:hAnsi="宋体" w:cs="黑体" w:hint="eastAsia"/>
                <w:b/>
                <w:color w:val="000000"/>
                <w:kern w:val="0"/>
                <w:sz w:val="24"/>
              </w:rPr>
              <w:br/>
              <w:t>市级财政经费</w:t>
            </w:r>
          </w:p>
        </w:tc>
      </w:tr>
      <w:tr w:rsidR="00EC7DDB" w:rsidTr="00952705">
        <w:trPr>
          <w:trHeight w:val="270"/>
        </w:trPr>
        <w:tc>
          <w:tcPr>
            <w:tcW w:w="8336"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b/>
                <w:color w:val="000000"/>
                <w:sz w:val="20"/>
                <w:szCs w:val="20"/>
              </w:rPr>
            </w:pPr>
            <w:r>
              <w:rPr>
                <w:rFonts w:ascii="宋体" w:hAnsi="宋体" w:cs="宋体" w:hint="eastAsia"/>
                <w:b/>
                <w:color w:val="000000"/>
                <w:kern w:val="0"/>
                <w:sz w:val="20"/>
                <w:szCs w:val="20"/>
              </w:rPr>
              <w:t>“脑科学与类脑研究</w:t>
            </w:r>
            <w:r>
              <w:rPr>
                <w:rFonts w:ascii="Times New Roman" w:hAnsi="Times New Roman"/>
                <w:b/>
                <w:color w:val="000000"/>
                <w:kern w:val="0"/>
                <w:sz w:val="20"/>
                <w:szCs w:val="20"/>
              </w:rPr>
              <w:t>”</w:t>
            </w:r>
            <w:r>
              <w:rPr>
                <w:rFonts w:ascii="宋体" w:hAnsi="宋体" w:cs="宋体" w:hint="eastAsia"/>
                <w:b/>
                <w:color w:val="000000"/>
                <w:kern w:val="0"/>
                <w:sz w:val="20"/>
                <w:szCs w:val="20"/>
              </w:rPr>
              <w:t>重大科技专项</w:t>
            </w:r>
          </w:p>
        </w:tc>
      </w:tr>
      <w:tr w:rsidR="00EC7DDB" w:rsidTr="00952705">
        <w:trPr>
          <w:trHeight w:val="112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1</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运动改善认知障碍的外周</w:t>
            </w:r>
            <w:r>
              <w:rPr>
                <w:rFonts w:ascii="Dialog" w:eastAsia="Dialog" w:hAnsi="Dialog" w:cs="Dialog"/>
                <w:color w:val="000000"/>
                <w:kern w:val="0"/>
                <w:sz w:val="18"/>
                <w:szCs w:val="18"/>
              </w:rPr>
              <w:t>-</w:t>
            </w:r>
            <w:r>
              <w:rPr>
                <w:rFonts w:ascii="宋体" w:hAnsi="宋体" w:cs="宋体" w:hint="eastAsia"/>
                <w:color w:val="000000"/>
                <w:kern w:val="0"/>
                <w:sz w:val="18"/>
                <w:szCs w:val="18"/>
              </w:rPr>
              <w:t>中枢机制研究</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脑科学基础研究（粤港澳大</w:t>
            </w:r>
            <w:proofErr w:type="gramStart"/>
            <w:r>
              <w:rPr>
                <w:rFonts w:ascii="宋体" w:hAnsi="宋体" w:cs="宋体" w:hint="eastAsia"/>
                <w:color w:val="000000"/>
                <w:kern w:val="0"/>
                <w:sz w:val="18"/>
                <w:szCs w:val="18"/>
              </w:rPr>
              <w:t>湾区脑科学</w:t>
            </w:r>
            <w:proofErr w:type="gramEnd"/>
            <w:r>
              <w:rPr>
                <w:rFonts w:ascii="宋体" w:hAnsi="宋体" w:cs="宋体" w:hint="eastAsia"/>
                <w:color w:val="000000"/>
                <w:kern w:val="0"/>
                <w:sz w:val="18"/>
                <w:szCs w:val="18"/>
              </w:rPr>
              <w:t>与类脑研究中心建设）</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r w:rsidR="00EC7DDB" w:rsidTr="00952705">
        <w:trPr>
          <w:trHeight w:val="112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2</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省市联动</w:t>
            </w:r>
            <w:r>
              <w:rPr>
                <w:rFonts w:ascii="Dialog" w:eastAsia="Dialog" w:hAnsi="Dialog" w:cs="Dialog"/>
                <w:color w:val="000000"/>
                <w:kern w:val="0"/>
                <w:sz w:val="18"/>
                <w:szCs w:val="18"/>
              </w:rPr>
              <w:t xml:space="preserve"> “</w:t>
            </w:r>
            <w:r>
              <w:rPr>
                <w:rFonts w:ascii="宋体" w:hAnsi="宋体" w:cs="宋体" w:hint="eastAsia"/>
                <w:color w:val="000000"/>
                <w:kern w:val="0"/>
                <w:sz w:val="18"/>
                <w:szCs w:val="18"/>
              </w:rPr>
              <w:t>粤港澳大湾区脑科学与类脑研究中心</w:t>
            </w:r>
            <w:r>
              <w:rPr>
                <w:rFonts w:ascii="Dialog" w:eastAsia="Dialog" w:hAnsi="Dialog" w:cs="Dialog"/>
                <w:color w:val="000000"/>
                <w:kern w:val="0"/>
                <w:sz w:val="18"/>
                <w:szCs w:val="18"/>
              </w:rPr>
              <w:t>”</w:t>
            </w:r>
            <w:r>
              <w:rPr>
                <w:rFonts w:ascii="宋体" w:hAnsi="宋体" w:cs="宋体" w:hint="eastAsia"/>
                <w:color w:val="000000"/>
                <w:kern w:val="0"/>
                <w:sz w:val="18"/>
                <w:szCs w:val="18"/>
              </w:rPr>
              <w:t>建设</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脑科学基础研究（粤港澳大</w:t>
            </w:r>
            <w:proofErr w:type="gramStart"/>
            <w:r>
              <w:rPr>
                <w:rFonts w:ascii="宋体" w:hAnsi="宋体" w:cs="宋体" w:hint="eastAsia"/>
                <w:color w:val="000000"/>
                <w:kern w:val="0"/>
                <w:sz w:val="18"/>
                <w:szCs w:val="18"/>
              </w:rPr>
              <w:t>湾区脑科学</w:t>
            </w:r>
            <w:proofErr w:type="gramEnd"/>
            <w:r>
              <w:rPr>
                <w:rFonts w:ascii="宋体" w:hAnsi="宋体" w:cs="宋体" w:hint="eastAsia"/>
                <w:color w:val="000000"/>
                <w:kern w:val="0"/>
                <w:sz w:val="18"/>
                <w:szCs w:val="18"/>
              </w:rPr>
              <w:t>与类脑研究中心建设）</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3000</w:t>
            </w:r>
          </w:p>
        </w:tc>
      </w:tr>
      <w:tr w:rsidR="00EC7DDB" w:rsidTr="00952705">
        <w:trPr>
          <w:trHeight w:val="112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3</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脑小动脉硬化的早期预警与干预</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脑疾病与康复研究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r w:rsidR="00EC7DDB" w:rsidTr="00952705">
        <w:trPr>
          <w:trHeight w:val="1350"/>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4</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放射性脑损伤诊治与康复的关键技术研究</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脑疾病与康复研究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r w:rsidR="00EC7DDB" w:rsidTr="00952705">
        <w:trPr>
          <w:trHeight w:val="67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5</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孤独症谱系障碍早期诊疗技术研究</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脑疾病与康复研究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r w:rsidR="00EC7DDB" w:rsidTr="00952705">
        <w:trPr>
          <w:trHeight w:val="67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6</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严重神经发育障碍诊疗技术研究</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脑疾病与康复研究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r w:rsidR="00EC7DDB" w:rsidTr="00952705">
        <w:trPr>
          <w:trHeight w:val="67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8</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面向高效类脑智能和</w:t>
            </w:r>
            <w:proofErr w:type="gramStart"/>
            <w:r>
              <w:rPr>
                <w:rFonts w:ascii="宋体" w:hAnsi="宋体" w:cs="宋体" w:hint="eastAsia"/>
                <w:color w:val="000000"/>
                <w:kern w:val="0"/>
                <w:sz w:val="18"/>
                <w:szCs w:val="18"/>
              </w:rPr>
              <w:t>脑机接口</w:t>
            </w:r>
            <w:proofErr w:type="gramEnd"/>
            <w:r>
              <w:rPr>
                <w:rFonts w:ascii="宋体" w:hAnsi="宋体" w:cs="宋体" w:hint="eastAsia"/>
                <w:color w:val="000000"/>
                <w:kern w:val="0"/>
                <w:sz w:val="18"/>
                <w:szCs w:val="18"/>
              </w:rPr>
              <w:t>的大数据与云计算技术研究</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类脑智能与</w:t>
            </w:r>
            <w:proofErr w:type="gramStart"/>
            <w:r>
              <w:rPr>
                <w:rFonts w:ascii="宋体" w:hAnsi="宋体" w:cs="宋体" w:hint="eastAsia"/>
                <w:color w:val="000000"/>
                <w:kern w:val="0"/>
                <w:sz w:val="18"/>
                <w:szCs w:val="18"/>
              </w:rPr>
              <w:t>脑机接口</w:t>
            </w:r>
            <w:proofErr w:type="gramEnd"/>
            <w:r>
              <w:rPr>
                <w:rFonts w:ascii="宋体" w:hAnsi="宋体" w:cs="宋体" w:hint="eastAsia"/>
                <w:color w:val="000000"/>
                <w:kern w:val="0"/>
                <w:sz w:val="18"/>
                <w:szCs w:val="18"/>
              </w:rPr>
              <w:t>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r w:rsidR="00EC7DDB" w:rsidTr="00952705">
        <w:trPr>
          <w:trHeight w:val="67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9</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面向意识障碍患者的</w:t>
            </w:r>
            <w:proofErr w:type="gramStart"/>
            <w:r>
              <w:rPr>
                <w:rFonts w:ascii="宋体" w:hAnsi="宋体" w:cs="宋体" w:hint="eastAsia"/>
                <w:color w:val="000000"/>
                <w:kern w:val="0"/>
                <w:sz w:val="18"/>
                <w:szCs w:val="18"/>
              </w:rPr>
              <w:t>脑机接口</w:t>
            </w:r>
            <w:proofErr w:type="gramEnd"/>
            <w:r>
              <w:rPr>
                <w:rFonts w:ascii="宋体" w:hAnsi="宋体" w:cs="宋体" w:hint="eastAsia"/>
                <w:color w:val="000000"/>
                <w:kern w:val="0"/>
                <w:sz w:val="18"/>
                <w:szCs w:val="18"/>
              </w:rPr>
              <w:t>技术及其临床应用</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类脑智能与</w:t>
            </w:r>
            <w:proofErr w:type="gramStart"/>
            <w:r>
              <w:rPr>
                <w:rFonts w:ascii="宋体" w:hAnsi="宋体" w:cs="宋体" w:hint="eastAsia"/>
                <w:color w:val="000000"/>
                <w:kern w:val="0"/>
                <w:sz w:val="18"/>
                <w:szCs w:val="18"/>
              </w:rPr>
              <w:t>脑机接口</w:t>
            </w:r>
            <w:proofErr w:type="gramEnd"/>
            <w:r>
              <w:rPr>
                <w:rFonts w:ascii="宋体" w:hAnsi="宋体" w:cs="宋体" w:hint="eastAsia"/>
                <w:color w:val="000000"/>
                <w:kern w:val="0"/>
                <w:sz w:val="18"/>
                <w:szCs w:val="18"/>
              </w:rPr>
              <w:t>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r w:rsidR="00EC7DDB" w:rsidTr="00952705">
        <w:trPr>
          <w:trHeight w:val="67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10</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基于类脑计算</w:t>
            </w:r>
            <w:proofErr w:type="gramEnd"/>
            <w:r>
              <w:rPr>
                <w:rFonts w:ascii="宋体" w:hAnsi="宋体" w:cs="宋体" w:hint="eastAsia"/>
                <w:color w:val="000000"/>
                <w:kern w:val="0"/>
                <w:sz w:val="18"/>
                <w:szCs w:val="18"/>
              </w:rPr>
              <w:t>的视觉感知与控制关键技术研究及机器人集成</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类脑智能与</w:t>
            </w:r>
            <w:proofErr w:type="gramStart"/>
            <w:r>
              <w:rPr>
                <w:rFonts w:ascii="宋体" w:hAnsi="宋体" w:cs="宋体" w:hint="eastAsia"/>
                <w:color w:val="000000"/>
                <w:kern w:val="0"/>
                <w:sz w:val="18"/>
                <w:szCs w:val="18"/>
              </w:rPr>
              <w:t>脑机接口</w:t>
            </w:r>
            <w:proofErr w:type="gramEnd"/>
            <w:r>
              <w:rPr>
                <w:rFonts w:ascii="宋体" w:hAnsi="宋体" w:cs="宋体" w:hint="eastAsia"/>
                <w:color w:val="000000"/>
                <w:kern w:val="0"/>
                <w:sz w:val="18"/>
                <w:szCs w:val="18"/>
              </w:rPr>
              <w:t>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800</w:t>
            </w:r>
          </w:p>
        </w:tc>
      </w:tr>
      <w:tr w:rsidR="00EC7DDB" w:rsidTr="00952705">
        <w:trPr>
          <w:trHeight w:val="450"/>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lastRenderedPageBreak/>
              <w:t>11</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类脑感知与认知基础理论算法与应用研究</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类脑智能与</w:t>
            </w:r>
            <w:proofErr w:type="gramStart"/>
            <w:r>
              <w:rPr>
                <w:rFonts w:ascii="宋体" w:hAnsi="宋体" w:cs="宋体" w:hint="eastAsia"/>
                <w:color w:val="000000"/>
                <w:kern w:val="0"/>
                <w:sz w:val="18"/>
                <w:szCs w:val="18"/>
              </w:rPr>
              <w:t>脑机接口</w:t>
            </w:r>
            <w:proofErr w:type="gramEnd"/>
            <w:r>
              <w:rPr>
                <w:rFonts w:ascii="宋体" w:hAnsi="宋体" w:cs="宋体" w:hint="eastAsia"/>
                <w:color w:val="000000"/>
                <w:kern w:val="0"/>
                <w:sz w:val="18"/>
                <w:szCs w:val="18"/>
              </w:rPr>
              <w:t>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r w:rsidR="00EC7DDB" w:rsidTr="00952705">
        <w:trPr>
          <w:trHeight w:val="67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12</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转基因</w:t>
            </w:r>
            <w:proofErr w:type="gramStart"/>
            <w:r>
              <w:rPr>
                <w:rFonts w:ascii="宋体" w:hAnsi="宋体" w:cs="宋体" w:hint="eastAsia"/>
                <w:color w:val="000000"/>
                <w:kern w:val="0"/>
                <w:sz w:val="18"/>
                <w:szCs w:val="18"/>
              </w:rPr>
              <w:t>阿尔兹海默症猴模型</w:t>
            </w:r>
            <w:proofErr w:type="gramEnd"/>
            <w:r>
              <w:rPr>
                <w:rFonts w:ascii="宋体" w:hAnsi="宋体" w:cs="宋体" w:hint="eastAsia"/>
                <w:color w:val="000000"/>
                <w:kern w:val="0"/>
                <w:sz w:val="18"/>
                <w:szCs w:val="18"/>
              </w:rPr>
              <w:t>的制备及研究</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脑重大</w:t>
            </w:r>
            <w:proofErr w:type="gramEnd"/>
            <w:r>
              <w:rPr>
                <w:rFonts w:ascii="宋体" w:hAnsi="宋体" w:cs="宋体" w:hint="eastAsia"/>
                <w:color w:val="000000"/>
                <w:kern w:val="0"/>
                <w:sz w:val="18"/>
                <w:szCs w:val="18"/>
              </w:rPr>
              <w:t>疾病的大动物模型研究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2000</w:t>
            </w:r>
          </w:p>
        </w:tc>
      </w:tr>
      <w:tr w:rsidR="00EC7DDB" w:rsidTr="00952705">
        <w:trPr>
          <w:trHeight w:val="675"/>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13</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基因编辑猪重大脑疾病模型的制备与研究</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脑重大</w:t>
            </w:r>
            <w:proofErr w:type="gramEnd"/>
            <w:r>
              <w:rPr>
                <w:rFonts w:ascii="宋体" w:hAnsi="宋体" w:cs="宋体" w:hint="eastAsia"/>
                <w:color w:val="000000"/>
                <w:kern w:val="0"/>
                <w:sz w:val="18"/>
                <w:szCs w:val="18"/>
              </w:rPr>
              <w:t>疾病的大动物模型研究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r w:rsidR="00EC7DDB" w:rsidTr="00952705">
        <w:trPr>
          <w:trHeight w:val="900"/>
        </w:trPr>
        <w:tc>
          <w:tcPr>
            <w:tcW w:w="10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hint="eastAsia"/>
                <w:color w:val="000000"/>
                <w:kern w:val="0"/>
                <w:sz w:val="20"/>
                <w:szCs w:val="20"/>
              </w:rPr>
              <w:t>14</w:t>
            </w:r>
          </w:p>
        </w:tc>
        <w:tc>
          <w:tcPr>
            <w:tcW w:w="32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r>
              <w:rPr>
                <w:rFonts w:ascii="宋体" w:hAnsi="宋体" w:cs="宋体" w:hint="eastAsia"/>
                <w:color w:val="000000"/>
                <w:kern w:val="0"/>
                <w:sz w:val="18"/>
                <w:szCs w:val="18"/>
              </w:rPr>
              <w:t>脊髓与视神经损伤大动物模型标准化研究</w:t>
            </w:r>
          </w:p>
        </w:tc>
        <w:tc>
          <w:tcPr>
            <w:tcW w:w="19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rPr>
              <w:t>脑重大</w:t>
            </w:r>
            <w:proofErr w:type="gramEnd"/>
            <w:r>
              <w:rPr>
                <w:rFonts w:ascii="宋体" w:hAnsi="宋体" w:cs="宋体" w:hint="eastAsia"/>
                <w:color w:val="000000"/>
                <w:kern w:val="0"/>
                <w:sz w:val="18"/>
                <w:szCs w:val="18"/>
              </w:rPr>
              <w:t>疾病的大动物模型研究</w:t>
            </w:r>
          </w:p>
        </w:tc>
        <w:tc>
          <w:tcPr>
            <w:tcW w:w="21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EC7DDB" w:rsidRDefault="00EC7DDB" w:rsidP="00EC7DDB">
            <w:pPr>
              <w:widowControl/>
              <w:spacing w:before="156"/>
              <w:jc w:val="center"/>
              <w:textAlignment w:val="center"/>
              <w:rPr>
                <w:rFonts w:ascii="Times New Roman" w:hAnsi="Times New Roman"/>
                <w:color w:val="000000"/>
                <w:sz w:val="20"/>
                <w:szCs w:val="20"/>
              </w:rPr>
            </w:pPr>
            <w:r>
              <w:rPr>
                <w:rFonts w:ascii="Times New Roman" w:hAnsi="Times New Roman"/>
                <w:color w:val="000000"/>
                <w:kern w:val="0"/>
                <w:sz w:val="20"/>
                <w:szCs w:val="20"/>
              </w:rPr>
              <w:t>1000</w:t>
            </w:r>
          </w:p>
        </w:tc>
      </w:tr>
    </w:tbl>
    <w:p w:rsidR="00EC7DDB" w:rsidRDefault="00EC7DDB" w:rsidP="00EC7DDB">
      <w:pPr>
        <w:spacing w:before="156" w:line="560" w:lineRule="exact"/>
      </w:pPr>
    </w:p>
    <w:p w:rsidR="004E3255" w:rsidRPr="004E3255" w:rsidRDefault="004E3255" w:rsidP="004E3255">
      <w:pPr>
        <w:spacing w:before="156"/>
      </w:pPr>
    </w:p>
    <w:sectPr w:rsidR="004E3255" w:rsidRPr="004E3255" w:rsidSect="0057442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C3F" w:rsidRDefault="00991C3F" w:rsidP="009853FD">
      <w:pPr>
        <w:spacing w:before="120" w:after="0"/>
      </w:pPr>
      <w:r>
        <w:separator/>
      </w:r>
    </w:p>
  </w:endnote>
  <w:endnote w:type="continuationSeparator" w:id="0">
    <w:p w:rsidR="00991C3F" w:rsidRDefault="00991C3F" w:rsidP="009853FD">
      <w:pPr>
        <w:spacing w:before="12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ialog">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FD" w:rsidRDefault="009853FD" w:rsidP="009853FD">
    <w:pPr>
      <w:pStyle w:val="a6"/>
      <w:spacing w:befor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FD" w:rsidRDefault="009853FD" w:rsidP="009853FD">
    <w:pPr>
      <w:pStyle w:val="a6"/>
      <w:spacing w:befor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FD" w:rsidRDefault="009853FD" w:rsidP="009853FD">
    <w:pPr>
      <w:pStyle w:val="a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C3F" w:rsidRDefault="00991C3F" w:rsidP="009853FD">
      <w:pPr>
        <w:spacing w:before="120" w:after="0"/>
      </w:pPr>
      <w:r>
        <w:separator/>
      </w:r>
    </w:p>
  </w:footnote>
  <w:footnote w:type="continuationSeparator" w:id="0">
    <w:p w:rsidR="00991C3F" w:rsidRDefault="00991C3F" w:rsidP="009853FD">
      <w:pPr>
        <w:spacing w:before="12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FD" w:rsidRDefault="009853FD" w:rsidP="009853FD">
    <w:pPr>
      <w:pStyle w:val="a4"/>
      <w:spacing w:before="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FD" w:rsidRPr="009853FD" w:rsidRDefault="009853FD" w:rsidP="009853FD">
    <w:pPr>
      <w:spacing w:before="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3FD" w:rsidRDefault="009853FD" w:rsidP="009853FD">
    <w:pPr>
      <w:pStyle w:val="a4"/>
      <w:spacing w:before="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67A"/>
    <w:rsid w:val="00001241"/>
    <w:rsid w:val="00004269"/>
    <w:rsid w:val="00006C09"/>
    <w:rsid w:val="00007C25"/>
    <w:rsid w:val="00011477"/>
    <w:rsid w:val="00011FF3"/>
    <w:rsid w:val="00012F54"/>
    <w:rsid w:val="000203D7"/>
    <w:rsid w:val="00022FB9"/>
    <w:rsid w:val="00026A10"/>
    <w:rsid w:val="00030DE9"/>
    <w:rsid w:val="00050A68"/>
    <w:rsid w:val="00053449"/>
    <w:rsid w:val="000574AD"/>
    <w:rsid w:val="0006215B"/>
    <w:rsid w:val="00062522"/>
    <w:rsid w:val="000661D8"/>
    <w:rsid w:val="00072AE3"/>
    <w:rsid w:val="00073B94"/>
    <w:rsid w:val="00085A91"/>
    <w:rsid w:val="00095193"/>
    <w:rsid w:val="000A31EB"/>
    <w:rsid w:val="000B1224"/>
    <w:rsid w:val="000B4C15"/>
    <w:rsid w:val="000C41D7"/>
    <w:rsid w:val="000D0574"/>
    <w:rsid w:val="000D2E86"/>
    <w:rsid w:val="000D4662"/>
    <w:rsid w:val="000D7825"/>
    <w:rsid w:val="000E3C62"/>
    <w:rsid w:val="000E3C94"/>
    <w:rsid w:val="000E4D0B"/>
    <w:rsid w:val="000E5AFF"/>
    <w:rsid w:val="000E7A5D"/>
    <w:rsid w:val="000F7748"/>
    <w:rsid w:val="001019AF"/>
    <w:rsid w:val="00107351"/>
    <w:rsid w:val="001108A8"/>
    <w:rsid w:val="0011379D"/>
    <w:rsid w:val="00124DF4"/>
    <w:rsid w:val="00124F35"/>
    <w:rsid w:val="001315DF"/>
    <w:rsid w:val="00132129"/>
    <w:rsid w:val="00134966"/>
    <w:rsid w:val="001351B9"/>
    <w:rsid w:val="001414F1"/>
    <w:rsid w:val="00142CDF"/>
    <w:rsid w:val="00144FF4"/>
    <w:rsid w:val="0014666F"/>
    <w:rsid w:val="00154FD0"/>
    <w:rsid w:val="00155EDE"/>
    <w:rsid w:val="00156707"/>
    <w:rsid w:val="00157329"/>
    <w:rsid w:val="00172FC8"/>
    <w:rsid w:val="00191788"/>
    <w:rsid w:val="00196F3D"/>
    <w:rsid w:val="001A5835"/>
    <w:rsid w:val="001A6F49"/>
    <w:rsid w:val="001A71F4"/>
    <w:rsid w:val="001B11C0"/>
    <w:rsid w:val="001B1F36"/>
    <w:rsid w:val="001C32AA"/>
    <w:rsid w:val="001C66C9"/>
    <w:rsid w:val="001C6C99"/>
    <w:rsid w:val="001C7264"/>
    <w:rsid w:val="001C7F9E"/>
    <w:rsid w:val="001D4A47"/>
    <w:rsid w:val="001E22A5"/>
    <w:rsid w:val="001E350F"/>
    <w:rsid w:val="001E6288"/>
    <w:rsid w:val="001E7DE0"/>
    <w:rsid w:val="001F5604"/>
    <w:rsid w:val="00203BB4"/>
    <w:rsid w:val="00205984"/>
    <w:rsid w:val="00206A75"/>
    <w:rsid w:val="00206C07"/>
    <w:rsid w:val="002114D1"/>
    <w:rsid w:val="002159A0"/>
    <w:rsid w:val="00224262"/>
    <w:rsid w:val="00227939"/>
    <w:rsid w:val="00232153"/>
    <w:rsid w:val="0023407C"/>
    <w:rsid w:val="00234770"/>
    <w:rsid w:val="00235324"/>
    <w:rsid w:val="00235B86"/>
    <w:rsid w:val="002432D3"/>
    <w:rsid w:val="002578A3"/>
    <w:rsid w:val="00261A89"/>
    <w:rsid w:val="00261ED2"/>
    <w:rsid w:val="00264D5A"/>
    <w:rsid w:val="00266D2F"/>
    <w:rsid w:val="00267319"/>
    <w:rsid w:val="00272759"/>
    <w:rsid w:val="00276CC2"/>
    <w:rsid w:val="00285E12"/>
    <w:rsid w:val="00286594"/>
    <w:rsid w:val="00291D95"/>
    <w:rsid w:val="0029271C"/>
    <w:rsid w:val="00292DC5"/>
    <w:rsid w:val="002A218F"/>
    <w:rsid w:val="002A6E1B"/>
    <w:rsid w:val="002A7974"/>
    <w:rsid w:val="002B291D"/>
    <w:rsid w:val="002B2EFF"/>
    <w:rsid w:val="002B7F00"/>
    <w:rsid w:val="002C7BD2"/>
    <w:rsid w:val="002D166B"/>
    <w:rsid w:val="002D25D0"/>
    <w:rsid w:val="002D2ADD"/>
    <w:rsid w:val="002D465A"/>
    <w:rsid w:val="002D49B3"/>
    <w:rsid w:val="002D51BE"/>
    <w:rsid w:val="002D7247"/>
    <w:rsid w:val="002E3F78"/>
    <w:rsid w:val="002E52E2"/>
    <w:rsid w:val="002E7ECA"/>
    <w:rsid w:val="002F1CB8"/>
    <w:rsid w:val="002F2E4F"/>
    <w:rsid w:val="002F550E"/>
    <w:rsid w:val="002F668C"/>
    <w:rsid w:val="00303066"/>
    <w:rsid w:val="00310EF6"/>
    <w:rsid w:val="00322685"/>
    <w:rsid w:val="003300C4"/>
    <w:rsid w:val="00330DD1"/>
    <w:rsid w:val="003312E7"/>
    <w:rsid w:val="0033428E"/>
    <w:rsid w:val="00336918"/>
    <w:rsid w:val="0034089F"/>
    <w:rsid w:val="003409F4"/>
    <w:rsid w:val="003412FF"/>
    <w:rsid w:val="00341738"/>
    <w:rsid w:val="00344850"/>
    <w:rsid w:val="00350BE6"/>
    <w:rsid w:val="00356259"/>
    <w:rsid w:val="00366847"/>
    <w:rsid w:val="00366A44"/>
    <w:rsid w:val="003725D9"/>
    <w:rsid w:val="0038051D"/>
    <w:rsid w:val="00381B61"/>
    <w:rsid w:val="00384FED"/>
    <w:rsid w:val="00393713"/>
    <w:rsid w:val="0039574F"/>
    <w:rsid w:val="003A5BD5"/>
    <w:rsid w:val="003A6695"/>
    <w:rsid w:val="003B10C0"/>
    <w:rsid w:val="003B4827"/>
    <w:rsid w:val="003B608B"/>
    <w:rsid w:val="003C2AA7"/>
    <w:rsid w:val="003C4776"/>
    <w:rsid w:val="003D3125"/>
    <w:rsid w:val="003D3DB7"/>
    <w:rsid w:val="003D4431"/>
    <w:rsid w:val="003D57A6"/>
    <w:rsid w:val="003D5EC0"/>
    <w:rsid w:val="003D7845"/>
    <w:rsid w:val="003E1C9B"/>
    <w:rsid w:val="003F0908"/>
    <w:rsid w:val="00402B15"/>
    <w:rsid w:val="00404641"/>
    <w:rsid w:val="0040568C"/>
    <w:rsid w:val="00407D43"/>
    <w:rsid w:val="00411FB0"/>
    <w:rsid w:val="00413D21"/>
    <w:rsid w:val="0041566C"/>
    <w:rsid w:val="00415D50"/>
    <w:rsid w:val="004174C6"/>
    <w:rsid w:val="00421795"/>
    <w:rsid w:val="004230F1"/>
    <w:rsid w:val="00423720"/>
    <w:rsid w:val="0043026C"/>
    <w:rsid w:val="00431117"/>
    <w:rsid w:val="00431E83"/>
    <w:rsid w:val="00433555"/>
    <w:rsid w:val="00433608"/>
    <w:rsid w:val="00433D9B"/>
    <w:rsid w:val="0043642A"/>
    <w:rsid w:val="00437781"/>
    <w:rsid w:val="00442E48"/>
    <w:rsid w:val="004453C0"/>
    <w:rsid w:val="0045053E"/>
    <w:rsid w:val="00453175"/>
    <w:rsid w:val="00462093"/>
    <w:rsid w:val="004624DC"/>
    <w:rsid w:val="0046365F"/>
    <w:rsid w:val="00465266"/>
    <w:rsid w:val="0046611A"/>
    <w:rsid w:val="00477E93"/>
    <w:rsid w:val="00482606"/>
    <w:rsid w:val="00483BBA"/>
    <w:rsid w:val="004847FD"/>
    <w:rsid w:val="00485D58"/>
    <w:rsid w:val="00490A61"/>
    <w:rsid w:val="004A043C"/>
    <w:rsid w:val="004A557C"/>
    <w:rsid w:val="004A74E7"/>
    <w:rsid w:val="004B2BD2"/>
    <w:rsid w:val="004B6645"/>
    <w:rsid w:val="004C404B"/>
    <w:rsid w:val="004C49A7"/>
    <w:rsid w:val="004D0614"/>
    <w:rsid w:val="004E3255"/>
    <w:rsid w:val="004E5369"/>
    <w:rsid w:val="004F0FF5"/>
    <w:rsid w:val="004F1B11"/>
    <w:rsid w:val="004F2350"/>
    <w:rsid w:val="004F2A5A"/>
    <w:rsid w:val="00504572"/>
    <w:rsid w:val="005045F0"/>
    <w:rsid w:val="00505971"/>
    <w:rsid w:val="005065C0"/>
    <w:rsid w:val="005174BD"/>
    <w:rsid w:val="00522A54"/>
    <w:rsid w:val="00524EE7"/>
    <w:rsid w:val="00525347"/>
    <w:rsid w:val="005258A7"/>
    <w:rsid w:val="00543659"/>
    <w:rsid w:val="00545F8A"/>
    <w:rsid w:val="00551829"/>
    <w:rsid w:val="005546DF"/>
    <w:rsid w:val="00573BEC"/>
    <w:rsid w:val="0057442B"/>
    <w:rsid w:val="00575BB0"/>
    <w:rsid w:val="0057664B"/>
    <w:rsid w:val="00580015"/>
    <w:rsid w:val="005873B0"/>
    <w:rsid w:val="005959A4"/>
    <w:rsid w:val="005A0C69"/>
    <w:rsid w:val="005A21A2"/>
    <w:rsid w:val="005A542B"/>
    <w:rsid w:val="005A5A51"/>
    <w:rsid w:val="005B081C"/>
    <w:rsid w:val="005B0F91"/>
    <w:rsid w:val="005B4B99"/>
    <w:rsid w:val="005C26E5"/>
    <w:rsid w:val="005C4FC4"/>
    <w:rsid w:val="005C5151"/>
    <w:rsid w:val="005C654A"/>
    <w:rsid w:val="005D2650"/>
    <w:rsid w:val="005F185B"/>
    <w:rsid w:val="006020B3"/>
    <w:rsid w:val="00603251"/>
    <w:rsid w:val="006057F5"/>
    <w:rsid w:val="00605ACD"/>
    <w:rsid w:val="0061067A"/>
    <w:rsid w:val="00612522"/>
    <w:rsid w:val="00612890"/>
    <w:rsid w:val="00613EF2"/>
    <w:rsid w:val="00616926"/>
    <w:rsid w:val="00616D38"/>
    <w:rsid w:val="00620051"/>
    <w:rsid w:val="006237D4"/>
    <w:rsid w:val="00624350"/>
    <w:rsid w:val="00627F9D"/>
    <w:rsid w:val="00645110"/>
    <w:rsid w:val="00661CB2"/>
    <w:rsid w:val="00662688"/>
    <w:rsid w:val="00662ECB"/>
    <w:rsid w:val="00663BFC"/>
    <w:rsid w:val="00666FA3"/>
    <w:rsid w:val="0067058B"/>
    <w:rsid w:val="00676AB2"/>
    <w:rsid w:val="00677EA0"/>
    <w:rsid w:val="00681E3C"/>
    <w:rsid w:val="006913F0"/>
    <w:rsid w:val="006A04D4"/>
    <w:rsid w:val="006A5C84"/>
    <w:rsid w:val="006A7850"/>
    <w:rsid w:val="006B37A9"/>
    <w:rsid w:val="006B38CE"/>
    <w:rsid w:val="006B3AB7"/>
    <w:rsid w:val="006C069F"/>
    <w:rsid w:val="006C304B"/>
    <w:rsid w:val="006C484D"/>
    <w:rsid w:val="006C6A09"/>
    <w:rsid w:val="006D180C"/>
    <w:rsid w:val="006D369A"/>
    <w:rsid w:val="006D5B31"/>
    <w:rsid w:val="006E426F"/>
    <w:rsid w:val="006E48D9"/>
    <w:rsid w:val="006F6FDB"/>
    <w:rsid w:val="00702E70"/>
    <w:rsid w:val="0070779F"/>
    <w:rsid w:val="007121DE"/>
    <w:rsid w:val="00712A1B"/>
    <w:rsid w:val="007153F5"/>
    <w:rsid w:val="00716E82"/>
    <w:rsid w:val="007222C4"/>
    <w:rsid w:val="00726ACD"/>
    <w:rsid w:val="007437FB"/>
    <w:rsid w:val="00743E22"/>
    <w:rsid w:val="00744FDB"/>
    <w:rsid w:val="007458A2"/>
    <w:rsid w:val="00750E52"/>
    <w:rsid w:val="0075297F"/>
    <w:rsid w:val="00753AA8"/>
    <w:rsid w:val="00756F38"/>
    <w:rsid w:val="007621F0"/>
    <w:rsid w:val="00762B34"/>
    <w:rsid w:val="00775BA1"/>
    <w:rsid w:val="007832C5"/>
    <w:rsid w:val="007837B1"/>
    <w:rsid w:val="0079419B"/>
    <w:rsid w:val="00796368"/>
    <w:rsid w:val="007A0754"/>
    <w:rsid w:val="007A605F"/>
    <w:rsid w:val="007B3C42"/>
    <w:rsid w:val="007B3F0D"/>
    <w:rsid w:val="007C4528"/>
    <w:rsid w:val="007C592D"/>
    <w:rsid w:val="007C7076"/>
    <w:rsid w:val="007D3F0D"/>
    <w:rsid w:val="007D539E"/>
    <w:rsid w:val="007E20E6"/>
    <w:rsid w:val="007F24B9"/>
    <w:rsid w:val="007F6A35"/>
    <w:rsid w:val="00803A0E"/>
    <w:rsid w:val="00804387"/>
    <w:rsid w:val="00807EC3"/>
    <w:rsid w:val="00813A49"/>
    <w:rsid w:val="00814050"/>
    <w:rsid w:val="00815609"/>
    <w:rsid w:val="00816377"/>
    <w:rsid w:val="00817DD1"/>
    <w:rsid w:val="00821DC3"/>
    <w:rsid w:val="00827AE2"/>
    <w:rsid w:val="008332E7"/>
    <w:rsid w:val="00833D66"/>
    <w:rsid w:val="00835FA2"/>
    <w:rsid w:val="008463B0"/>
    <w:rsid w:val="00851212"/>
    <w:rsid w:val="0085216E"/>
    <w:rsid w:val="008524FB"/>
    <w:rsid w:val="00856CC5"/>
    <w:rsid w:val="008574D4"/>
    <w:rsid w:val="008608F9"/>
    <w:rsid w:val="00864287"/>
    <w:rsid w:val="00865732"/>
    <w:rsid w:val="008669D0"/>
    <w:rsid w:val="0086775B"/>
    <w:rsid w:val="008773C5"/>
    <w:rsid w:val="008913E4"/>
    <w:rsid w:val="0089553A"/>
    <w:rsid w:val="008975B9"/>
    <w:rsid w:val="0089795F"/>
    <w:rsid w:val="008A1DC0"/>
    <w:rsid w:val="008A532A"/>
    <w:rsid w:val="008A75DF"/>
    <w:rsid w:val="008B1D48"/>
    <w:rsid w:val="008B39B4"/>
    <w:rsid w:val="008B4222"/>
    <w:rsid w:val="008C14A9"/>
    <w:rsid w:val="008C50AE"/>
    <w:rsid w:val="008C7D1E"/>
    <w:rsid w:val="008D22B7"/>
    <w:rsid w:val="008D3C0D"/>
    <w:rsid w:val="008D7AB3"/>
    <w:rsid w:val="008F01AC"/>
    <w:rsid w:val="008F1496"/>
    <w:rsid w:val="008F4175"/>
    <w:rsid w:val="008F5E38"/>
    <w:rsid w:val="008F7026"/>
    <w:rsid w:val="008F731A"/>
    <w:rsid w:val="008F7845"/>
    <w:rsid w:val="00900ADF"/>
    <w:rsid w:val="00903C78"/>
    <w:rsid w:val="00903DAD"/>
    <w:rsid w:val="00917646"/>
    <w:rsid w:val="00920972"/>
    <w:rsid w:val="00922250"/>
    <w:rsid w:val="00922503"/>
    <w:rsid w:val="00922ECE"/>
    <w:rsid w:val="00927EAB"/>
    <w:rsid w:val="009421C8"/>
    <w:rsid w:val="00943D5F"/>
    <w:rsid w:val="009478D6"/>
    <w:rsid w:val="00951DFB"/>
    <w:rsid w:val="00952722"/>
    <w:rsid w:val="0095646F"/>
    <w:rsid w:val="009729FF"/>
    <w:rsid w:val="00977AE4"/>
    <w:rsid w:val="00980A0D"/>
    <w:rsid w:val="00981C4F"/>
    <w:rsid w:val="00982C6F"/>
    <w:rsid w:val="00983365"/>
    <w:rsid w:val="00984DED"/>
    <w:rsid w:val="009853FD"/>
    <w:rsid w:val="009858F4"/>
    <w:rsid w:val="009911E2"/>
    <w:rsid w:val="00991799"/>
    <w:rsid w:val="00991C3F"/>
    <w:rsid w:val="00993C14"/>
    <w:rsid w:val="009944B5"/>
    <w:rsid w:val="00996045"/>
    <w:rsid w:val="009A5D6B"/>
    <w:rsid w:val="009A6E52"/>
    <w:rsid w:val="009A7031"/>
    <w:rsid w:val="009A7A95"/>
    <w:rsid w:val="009B1B26"/>
    <w:rsid w:val="009B5380"/>
    <w:rsid w:val="009B54C3"/>
    <w:rsid w:val="009C4C52"/>
    <w:rsid w:val="009D49C9"/>
    <w:rsid w:val="009D524F"/>
    <w:rsid w:val="009D7586"/>
    <w:rsid w:val="009D788E"/>
    <w:rsid w:val="009E3340"/>
    <w:rsid w:val="009E3948"/>
    <w:rsid w:val="009E5606"/>
    <w:rsid w:val="009E7343"/>
    <w:rsid w:val="009F7025"/>
    <w:rsid w:val="00A06B6D"/>
    <w:rsid w:val="00A074F4"/>
    <w:rsid w:val="00A10786"/>
    <w:rsid w:val="00A10DC2"/>
    <w:rsid w:val="00A13FAB"/>
    <w:rsid w:val="00A156C7"/>
    <w:rsid w:val="00A158A1"/>
    <w:rsid w:val="00A161FE"/>
    <w:rsid w:val="00A216F1"/>
    <w:rsid w:val="00A239DA"/>
    <w:rsid w:val="00A2698E"/>
    <w:rsid w:val="00A27BF3"/>
    <w:rsid w:val="00A27D1F"/>
    <w:rsid w:val="00A3062E"/>
    <w:rsid w:val="00A32748"/>
    <w:rsid w:val="00A3292C"/>
    <w:rsid w:val="00A36309"/>
    <w:rsid w:val="00A368F1"/>
    <w:rsid w:val="00A3698D"/>
    <w:rsid w:val="00A37368"/>
    <w:rsid w:val="00A37FDF"/>
    <w:rsid w:val="00A401B9"/>
    <w:rsid w:val="00A41755"/>
    <w:rsid w:val="00A557EC"/>
    <w:rsid w:val="00A656E4"/>
    <w:rsid w:val="00A66D1B"/>
    <w:rsid w:val="00A67012"/>
    <w:rsid w:val="00A70034"/>
    <w:rsid w:val="00A70C1C"/>
    <w:rsid w:val="00A756FE"/>
    <w:rsid w:val="00A819F4"/>
    <w:rsid w:val="00A84A07"/>
    <w:rsid w:val="00A923C9"/>
    <w:rsid w:val="00A942A6"/>
    <w:rsid w:val="00A97AFF"/>
    <w:rsid w:val="00A97B35"/>
    <w:rsid w:val="00AA2014"/>
    <w:rsid w:val="00AA758D"/>
    <w:rsid w:val="00AA7832"/>
    <w:rsid w:val="00AB74F7"/>
    <w:rsid w:val="00AD2DFA"/>
    <w:rsid w:val="00AF192F"/>
    <w:rsid w:val="00AF263C"/>
    <w:rsid w:val="00B009B2"/>
    <w:rsid w:val="00B1262C"/>
    <w:rsid w:val="00B13EF6"/>
    <w:rsid w:val="00B1619A"/>
    <w:rsid w:val="00B21EE4"/>
    <w:rsid w:val="00B2233B"/>
    <w:rsid w:val="00B24800"/>
    <w:rsid w:val="00B25182"/>
    <w:rsid w:val="00B25657"/>
    <w:rsid w:val="00B25CE7"/>
    <w:rsid w:val="00B304CE"/>
    <w:rsid w:val="00B31438"/>
    <w:rsid w:val="00B31C0C"/>
    <w:rsid w:val="00B331CE"/>
    <w:rsid w:val="00B43719"/>
    <w:rsid w:val="00B50BC9"/>
    <w:rsid w:val="00B64906"/>
    <w:rsid w:val="00B65E24"/>
    <w:rsid w:val="00B746AC"/>
    <w:rsid w:val="00B814BD"/>
    <w:rsid w:val="00B86B0F"/>
    <w:rsid w:val="00B94E7A"/>
    <w:rsid w:val="00B96443"/>
    <w:rsid w:val="00B97DD6"/>
    <w:rsid w:val="00BA097B"/>
    <w:rsid w:val="00BA1A0F"/>
    <w:rsid w:val="00BA6482"/>
    <w:rsid w:val="00BA6809"/>
    <w:rsid w:val="00BB4E73"/>
    <w:rsid w:val="00BC1A2E"/>
    <w:rsid w:val="00BC3674"/>
    <w:rsid w:val="00BC7279"/>
    <w:rsid w:val="00BE183B"/>
    <w:rsid w:val="00BF0220"/>
    <w:rsid w:val="00BF1BB5"/>
    <w:rsid w:val="00BF473F"/>
    <w:rsid w:val="00BF4D6E"/>
    <w:rsid w:val="00BF52E4"/>
    <w:rsid w:val="00C118B0"/>
    <w:rsid w:val="00C2349C"/>
    <w:rsid w:val="00C260A2"/>
    <w:rsid w:val="00C33763"/>
    <w:rsid w:val="00C43205"/>
    <w:rsid w:val="00C43E75"/>
    <w:rsid w:val="00C43F70"/>
    <w:rsid w:val="00C44327"/>
    <w:rsid w:val="00C458FA"/>
    <w:rsid w:val="00C46DEF"/>
    <w:rsid w:val="00C557A1"/>
    <w:rsid w:val="00C558E6"/>
    <w:rsid w:val="00C6234A"/>
    <w:rsid w:val="00C65086"/>
    <w:rsid w:val="00C66DA0"/>
    <w:rsid w:val="00C80A80"/>
    <w:rsid w:val="00C818B4"/>
    <w:rsid w:val="00C8509E"/>
    <w:rsid w:val="00C917B0"/>
    <w:rsid w:val="00C92922"/>
    <w:rsid w:val="00C95359"/>
    <w:rsid w:val="00C97A1D"/>
    <w:rsid w:val="00CA1B07"/>
    <w:rsid w:val="00CA2331"/>
    <w:rsid w:val="00CB7AD2"/>
    <w:rsid w:val="00CC299D"/>
    <w:rsid w:val="00CC48D7"/>
    <w:rsid w:val="00CC6E01"/>
    <w:rsid w:val="00CD46D8"/>
    <w:rsid w:val="00CD5F5F"/>
    <w:rsid w:val="00CE546A"/>
    <w:rsid w:val="00CE57AF"/>
    <w:rsid w:val="00CF1B0A"/>
    <w:rsid w:val="00CF231F"/>
    <w:rsid w:val="00CF7492"/>
    <w:rsid w:val="00D017D7"/>
    <w:rsid w:val="00D17572"/>
    <w:rsid w:val="00D23AF7"/>
    <w:rsid w:val="00D35152"/>
    <w:rsid w:val="00D368F9"/>
    <w:rsid w:val="00D37EBA"/>
    <w:rsid w:val="00D404FA"/>
    <w:rsid w:val="00D4055D"/>
    <w:rsid w:val="00D408BC"/>
    <w:rsid w:val="00D40BC2"/>
    <w:rsid w:val="00D41C3E"/>
    <w:rsid w:val="00D435FC"/>
    <w:rsid w:val="00D44318"/>
    <w:rsid w:val="00D523B4"/>
    <w:rsid w:val="00D607E9"/>
    <w:rsid w:val="00D61738"/>
    <w:rsid w:val="00D67E99"/>
    <w:rsid w:val="00D75827"/>
    <w:rsid w:val="00D769E2"/>
    <w:rsid w:val="00D828E5"/>
    <w:rsid w:val="00D87251"/>
    <w:rsid w:val="00D873FD"/>
    <w:rsid w:val="00D92E95"/>
    <w:rsid w:val="00DA2BAA"/>
    <w:rsid w:val="00DB049C"/>
    <w:rsid w:val="00DB2A89"/>
    <w:rsid w:val="00DB4B0C"/>
    <w:rsid w:val="00DC353E"/>
    <w:rsid w:val="00DC68E6"/>
    <w:rsid w:val="00DC7DD2"/>
    <w:rsid w:val="00DD1712"/>
    <w:rsid w:val="00DD4655"/>
    <w:rsid w:val="00DF1E80"/>
    <w:rsid w:val="00DF703D"/>
    <w:rsid w:val="00DF7C75"/>
    <w:rsid w:val="00E01EA9"/>
    <w:rsid w:val="00E02FBD"/>
    <w:rsid w:val="00E03DE4"/>
    <w:rsid w:val="00E11A4B"/>
    <w:rsid w:val="00E12B69"/>
    <w:rsid w:val="00E21D11"/>
    <w:rsid w:val="00E2204E"/>
    <w:rsid w:val="00E24177"/>
    <w:rsid w:val="00E246B9"/>
    <w:rsid w:val="00E2632E"/>
    <w:rsid w:val="00E26BD1"/>
    <w:rsid w:val="00E3234D"/>
    <w:rsid w:val="00E32A78"/>
    <w:rsid w:val="00E33355"/>
    <w:rsid w:val="00E34FCC"/>
    <w:rsid w:val="00E37AFE"/>
    <w:rsid w:val="00E437D3"/>
    <w:rsid w:val="00E463AA"/>
    <w:rsid w:val="00E54AFB"/>
    <w:rsid w:val="00E6775D"/>
    <w:rsid w:val="00E708D0"/>
    <w:rsid w:val="00E70CCC"/>
    <w:rsid w:val="00E722F0"/>
    <w:rsid w:val="00E7369B"/>
    <w:rsid w:val="00E745AA"/>
    <w:rsid w:val="00E80144"/>
    <w:rsid w:val="00E81FE3"/>
    <w:rsid w:val="00E824C3"/>
    <w:rsid w:val="00E83191"/>
    <w:rsid w:val="00E93FE2"/>
    <w:rsid w:val="00E94D05"/>
    <w:rsid w:val="00EA0C80"/>
    <w:rsid w:val="00EA12F4"/>
    <w:rsid w:val="00EA31A5"/>
    <w:rsid w:val="00EA33A8"/>
    <w:rsid w:val="00EA746A"/>
    <w:rsid w:val="00EB20C4"/>
    <w:rsid w:val="00EB51A5"/>
    <w:rsid w:val="00EC4E82"/>
    <w:rsid w:val="00EC7DDB"/>
    <w:rsid w:val="00ED2149"/>
    <w:rsid w:val="00ED40BD"/>
    <w:rsid w:val="00ED57DE"/>
    <w:rsid w:val="00EE444C"/>
    <w:rsid w:val="00EE4478"/>
    <w:rsid w:val="00EF112F"/>
    <w:rsid w:val="00EF1B6D"/>
    <w:rsid w:val="00EF1D40"/>
    <w:rsid w:val="00EF4885"/>
    <w:rsid w:val="00EF6C01"/>
    <w:rsid w:val="00EF7049"/>
    <w:rsid w:val="00F12565"/>
    <w:rsid w:val="00F17CE6"/>
    <w:rsid w:val="00F2491F"/>
    <w:rsid w:val="00F319FF"/>
    <w:rsid w:val="00F33A54"/>
    <w:rsid w:val="00F41653"/>
    <w:rsid w:val="00F42306"/>
    <w:rsid w:val="00F4621B"/>
    <w:rsid w:val="00F50F80"/>
    <w:rsid w:val="00F5193C"/>
    <w:rsid w:val="00F53D1D"/>
    <w:rsid w:val="00F54BF9"/>
    <w:rsid w:val="00F622F5"/>
    <w:rsid w:val="00F6608A"/>
    <w:rsid w:val="00F67B08"/>
    <w:rsid w:val="00F7121D"/>
    <w:rsid w:val="00F74F4D"/>
    <w:rsid w:val="00F772CA"/>
    <w:rsid w:val="00F8030B"/>
    <w:rsid w:val="00F827E2"/>
    <w:rsid w:val="00F91AF3"/>
    <w:rsid w:val="00F93165"/>
    <w:rsid w:val="00F939E8"/>
    <w:rsid w:val="00FA1C25"/>
    <w:rsid w:val="00FB32BF"/>
    <w:rsid w:val="00FB41A3"/>
    <w:rsid w:val="00FB5C7E"/>
    <w:rsid w:val="00FC1886"/>
    <w:rsid w:val="00FD5DF9"/>
    <w:rsid w:val="00FD6E89"/>
    <w:rsid w:val="00FE02CB"/>
    <w:rsid w:val="00FE7580"/>
    <w:rsid w:val="00FF6F2A"/>
    <w:rsid w:val="00FF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11352"/>
  <w15:docId w15:val="{5D4DDF63-EC89-413B-829B-B0B3EC65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67A"/>
    <w:pPr>
      <w:widowControl w:val="0"/>
      <w:spacing w:beforeLines="50" w:after="100" w:afterAutospacing="1"/>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67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9853F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9853FD"/>
    <w:rPr>
      <w:sz w:val="18"/>
      <w:szCs w:val="18"/>
    </w:rPr>
  </w:style>
  <w:style w:type="paragraph" w:styleId="a6">
    <w:name w:val="footer"/>
    <w:basedOn w:val="a"/>
    <w:link w:val="a7"/>
    <w:uiPriority w:val="99"/>
    <w:semiHidden/>
    <w:unhideWhenUsed/>
    <w:rsid w:val="009853FD"/>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9853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吴晓琦</dc:creator>
  <cp:lastModifiedBy>liuwei</cp:lastModifiedBy>
  <cp:revision>3</cp:revision>
  <dcterms:created xsi:type="dcterms:W3CDTF">2021-01-27T08:51:00Z</dcterms:created>
  <dcterms:modified xsi:type="dcterms:W3CDTF">2021-01-27T09:07:00Z</dcterms:modified>
</cp:coreProperties>
</file>