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36"/>
        <w:tblOverlap w:val="never"/>
        <w:tblW w:w="8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41"/>
        <w:gridCol w:w="5018"/>
        <w:gridCol w:w="791"/>
      </w:tblGrid>
      <w:tr w:rsidR="005752AC">
        <w:trPr>
          <w:trHeight w:val="509"/>
        </w:trPr>
        <w:tc>
          <w:tcPr>
            <w:tcW w:w="851" w:type="dxa"/>
            <w:vAlign w:val="center"/>
          </w:tcPr>
          <w:p w:rsidR="005752AC" w:rsidRDefault="00CC1CA1">
            <w:pPr>
              <w:pStyle w:val="a4"/>
              <w:ind w:firstLine="0"/>
              <w:jc w:val="center"/>
              <w:rPr>
                <w:rFonts w:ascii="宋体" w:hAnsi="宋体" w:cs="宋体"/>
                <w:b/>
                <w:color w:val="000000"/>
              </w:rPr>
            </w:pPr>
            <w:r>
              <w:rPr>
                <w:rFonts w:ascii="宋体" w:hAnsi="宋体" w:cs="宋体" w:hint="eastAsia"/>
                <w:b/>
                <w:color w:val="000000"/>
              </w:rPr>
              <w:t>序号</w:t>
            </w:r>
          </w:p>
        </w:tc>
        <w:tc>
          <w:tcPr>
            <w:tcW w:w="1741" w:type="dxa"/>
            <w:vAlign w:val="center"/>
          </w:tcPr>
          <w:p w:rsidR="005752AC" w:rsidRDefault="00CC1CA1">
            <w:pPr>
              <w:pStyle w:val="a4"/>
              <w:ind w:firstLine="0"/>
              <w:jc w:val="center"/>
              <w:rPr>
                <w:rFonts w:ascii="宋体" w:hAnsi="宋体" w:cs="宋体"/>
                <w:b/>
                <w:color w:val="000000"/>
                <w:kern w:val="0"/>
              </w:rPr>
            </w:pPr>
            <w:r>
              <w:rPr>
                <w:rFonts w:ascii="宋体" w:hAnsi="宋体" w:cs="宋体" w:hint="eastAsia"/>
                <w:b/>
                <w:color w:val="000000"/>
              </w:rPr>
              <w:t>评分内容</w:t>
            </w:r>
          </w:p>
        </w:tc>
        <w:tc>
          <w:tcPr>
            <w:tcW w:w="5018" w:type="dxa"/>
            <w:vAlign w:val="center"/>
          </w:tcPr>
          <w:p w:rsidR="005752AC" w:rsidRDefault="00CC1CA1">
            <w:pPr>
              <w:pStyle w:val="a4"/>
              <w:ind w:firstLine="0"/>
              <w:jc w:val="center"/>
              <w:rPr>
                <w:rFonts w:ascii="宋体" w:hAnsi="宋体" w:cs="宋体"/>
                <w:b/>
                <w:color w:val="000000"/>
              </w:rPr>
            </w:pPr>
            <w:r>
              <w:rPr>
                <w:rFonts w:ascii="宋体" w:hAnsi="宋体" w:cs="宋体" w:hint="eastAsia"/>
                <w:b/>
                <w:color w:val="000000"/>
              </w:rPr>
              <w:t>评分细则</w:t>
            </w:r>
          </w:p>
        </w:tc>
        <w:tc>
          <w:tcPr>
            <w:tcW w:w="791" w:type="dxa"/>
            <w:vAlign w:val="center"/>
          </w:tcPr>
          <w:p w:rsidR="005752AC" w:rsidRDefault="00CC1CA1">
            <w:pPr>
              <w:pStyle w:val="a4"/>
              <w:ind w:firstLine="0"/>
              <w:jc w:val="center"/>
              <w:rPr>
                <w:rFonts w:ascii="宋体" w:hAnsi="宋体" w:cs="宋体"/>
                <w:b/>
                <w:color w:val="000000"/>
              </w:rPr>
            </w:pPr>
            <w:r>
              <w:rPr>
                <w:rFonts w:ascii="宋体" w:hAnsi="宋体" w:cs="宋体" w:hint="eastAsia"/>
                <w:b/>
                <w:color w:val="000000"/>
              </w:rPr>
              <w:t>分值</w:t>
            </w:r>
          </w:p>
        </w:tc>
      </w:tr>
      <w:tr w:rsidR="005752AC">
        <w:trPr>
          <w:trHeight w:val="791"/>
        </w:trPr>
        <w:tc>
          <w:tcPr>
            <w:tcW w:w="851" w:type="dxa"/>
            <w:vAlign w:val="center"/>
          </w:tcPr>
          <w:p w:rsidR="005752AC" w:rsidRDefault="00CC1CA1">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741" w:type="dxa"/>
            <w:vAlign w:val="center"/>
          </w:tcPr>
          <w:p w:rsidR="005752AC" w:rsidRDefault="008A4839">
            <w:pPr>
              <w:widowControl/>
              <w:jc w:val="center"/>
              <w:rPr>
                <w:rFonts w:ascii="宋体" w:hAnsi="宋体" w:cs="宋体"/>
                <w:color w:val="000000"/>
                <w:kern w:val="0"/>
                <w:szCs w:val="21"/>
              </w:rPr>
            </w:pPr>
            <w:r w:rsidRPr="008A4839">
              <w:rPr>
                <w:rFonts w:ascii="宋体" w:hAnsi="宋体" w:cs="宋体" w:hint="eastAsia"/>
                <w:color w:val="000000"/>
                <w:kern w:val="0"/>
                <w:szCs w:val="21"/>
              </w:rPr>
              <w:t>用户需求书中标注“▲”条款的响应程度</w:t>
            </w:r>
          </w:p>
        </w:tc>
        <w:tc>
          <w:tcPr>
            <w:tcW w:w="5018" w:type="dxa"/>
            <w:vAlign w:val="center"/>
          </w:tcPr>
          <w:p w:rsidR="008A4839" w:rsidRPr="008A4839" w:rsidRDefault="008A4839" w:rsidP="008A4839">
            <w:pPr>
              <w:spacing w:line="360" w:lineRule="auto"/>
              <w:rPr>
                <w:color w:val="000000"/>
              </w:rPr>
            </w:pPr>
            <w:r w:rsidRPr="008A4839">
              <w:rPr>
                <w:rFonts w:hint="eastAsia"/>
                <w:color w:val="000000"/>
              </w:rPr>
              <w:t>用户需求技术参数带“▲”项的需提供系统界面截图，视投标人对技术要求满足程度，</w:t>
            </w:r>
            <w:proofErr w:type="gramStart"/>
            <w:r w:rsidRPr="008A4839">
              <w:rPr>
                <w:rFonts w:hint="eastAsia"/>
                <w:color w:val="000000"/>
              </w:rPr>
              <w:t>完全响应</w:t>
            </w:r>
            <w:proofErr w:type="gramEnd"/>
            <w:r w:rsidRPr="008A4839">
              <w:rPr>
                <w:rFonts w:hint="eastAsia"/>
                <w:color w:val="000000"/>
              </w:rPr>
              <w:t>得</w:t>
            </w:r>
            <w:r w:rsidRPr="008A4839">
              <w:rPr>
                <w:rFonts w:hint="eastAsia"/>
                <w:color w:val="000000"/>
              </w:rPr>
              <w:t>20</w:t>
            </w:r>
            <w:r w:rsidRPr="008A4839">
              <w:rPr>
                <w:rFonts w:hint="eastAsia"/>
                <w:color w:val="000000"/>
              </w:rPr>
              <w:t>分。</w:t>
            </w:r>
          </w:p>
          <w:p w:rsidR="005752AC" w:rsidRDefault="008A4839" w:rsidP="008A4839">
            <w:pPr>
              <w:spacing w:line="360" w:lineRule="auto"/>
              <w:rPr>
                <w:color w:val="000000"/>
              </w:rPr>
            </w:pPr>
            <w:r w:rsidRPr="008A4839">
              <w:rPr>
                <w:rFonts w:hint="eastAsia"/>
                <w:color w:val="000000"/>
              </w:rPr>
              <w:t>“▲”项不按要求提供截图或不完全响应的每项扣</w:t>
            </w:r>
            <w:r w:rsidRPr="008A4839">
              <w:rPr>
                <w:rFonts w:hint="eastAsia"/>
                <w:color w:val="000000"/>
              </w:rPr>
              <w:t>1</w:t>
            </w:r>
            <w:r w:rsidRPr="008A4839">
              <w:rPr>
                <w:rFonts w:hint="eastAsia"/>
                <w:color w:val="000000"/>
              </w:rPr>
              <w:t>分，扣完为止。</w:t>
            </w:r>
          </w:p>
        </w:tc>
        <w:tc>
          <w:tcPr>
            <w:tcW w:w="791" w:type="dxa"/>
            <w:vAlign w:val="center"/>
          </w:tcPr>
          <w:p w:rsidR="005752AC" w:rsidRDefault="008A48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20</w:t>
            </w:r>
          </w:p>
        </w:tc>
      </w:tr>
      <w:tr w:rsidR="005752AC">
        <w:trPr>
          <w:trHeight w:val="791"/>
        </w:trPr>
        <w:tc>
          <w:tcPr>
            <w:tcW w:w="851" w:type="dxa"/>
            <w:vAlign w:val="center"/>
          </w:tcPr>
          <w:p w:rsidR="005752AC" w:rsidRDefault="00CC1CA1">
            <w:pPr>
              <w:spacing w:line="360" w:lineRule="auto"/>
              <w:jc w:val="center"/>
              <w:rPr>
                <w:rFonts w:ascii="宋体" w:hAnsi="宋体"/>
                <w:color w:val="000000"/>
                <w:szCs w:val="21"/>
              </w:rPr>
            </w:pPr>
            <w:r>
              <w:rPr>
                <w:rFonts w:ascii="宋体" w:hAnsi="宋体" w:hint="eastAsia"/>
                <w:color w:val="000000"/>
                <w:szCs w:val="21"/>
              </w:rPr>
              <w:t>3</w:t>
            </w:r>
          </w:p>
        </w:tc>
        <w:tc>
          <w:tcPr>
            <w:tcW w:w="1741" w:type="dxa"/>
            <w:vAlign w:val="center"/>
          </w:tcPr>
          <w:p w:rsidR="005752AC" w:rsidRDefault="00CC1CA1">
            <w:pPr>
              <w:spacing w:line="360" w:lineRule="auto"/>
              <w:jc w:val="center"/>
              <w:rPr>
                <w:rFonts w:ascii="宋体" w:hAnsi="宋体"/>
                <w:color w:val="000000"/>
                <w:szCs w:val="21"/>
              </w:rPr>
            </w:pPr>
            <w:r>
              <w:rPr>
                <w:rFonts w:ascii="宋体" w:hAnsi="宋体" w:hint="eastAsia"/>
                <w:color w:val="000000"/>
                <w:szCs w:val="21"/>
              </w:rPr>
              <w:t>技术方案</w:t>
            </w:r>
          </w:p>
        </w:tc>
        <w:tc>
          <w:tcPr>
            <w:tcW w:w="5018" w:type="dxa"/>
            <w:vAlign w:val="center"/>
          </w:tcPr>
          <w:p w:rsidR="005A44BE" w:rsidRDefault="005A44BE">
            <w:pPr>
              <w:pStyle w:val="1"/>
              <w:spacing w:line="400" w:lineRule="exact"/>
              <w:rPr>
                <w:rFonts w:ascii="宋体" w:hAnsi="宋体"/>
                <w:color w:val="000000"/>
              </w:rPr>
            </w:pPr>
            <w:r>
              <w:rPr>
                <w:rFonts w:ascii="宋体" w:hAnsi="宋体" w:hint="eastAsia"/>
                <w:color w:val="000000"/>
              </w:rPr>
              <w:t>1）</w:t>
            </w:r>
            <w:r w:rsidR="00CC1CA1">
              <w:rPr>
                <w:rFonts w:ascii="宋体" w:hAnsi="宋体" w:hint="eastAsia"/>
                <w:color w:val="000000"/>
              </w:rPr>
              <w:t>投标方案应答是详尽、明晰，对系统功能需求理解深刻、全面，并提供可行</w:t>
            </w:r>
            <w:r>
              <w:rPr>
                <w:rFonts w:ascii="宋体" w:hAnsi="宋体" w:hint="eastAsia"/>
                <w:color w:val="000000"/>
              </w:rPr>
              <w:t>性契合用户实际需求，</w:t>
            </w:r>
            <w:r w:rsidR="00CC1CA1">
              <w:rPr>
                <w:rFonts w:ascii="宋体" w:hAnsi="宋体" w:hint="eastAsia"/>
                <w:color w:val="000000"/>
              </w:rPr>
              <w:t>的有针对性的</w:t>
            </w:r>
            <w:r>
              <w:rPr>
                <w:rFonts w:ascii="宋体" w:hAnsi="宋体" w:hint="eastAsia"/>
                <w:color w:val="000000"/>
              </w:rPr>
              <w:t>服务方案，得20分；</w:t>
            </w:r>
          </w:p>
          <w:p w:rsidR="005A44BE" w:rsidRDefault="005A44BE">
            <w:pPr>
              <w:pStyle w:val="1"/>
              <w:spacing w:line="400" w:lineRule="exact"/>
              <w:rPr>
                <w:rFonts w:ascii="宋体" w:hAnsi="宋体"/>
                <w:color w:val="000000"/>
              </w:rPr>
            </w:pPr>
            <w:r>
              <w:rPr>
                <w:rFonts w:ascii="宋体" w:hAnsi="宋体" w:hint="eastAsia"/>
                <w:color w:val="000000"/>
              </w:rPr>
              <w:t>2</w:t>
            </w:r>
            <w:r w:rsidRPr="005A44BE">
              <w:rPr>
                <w:rFonts w:ascii="宋体" w:hAnsi="宋体" w:hint="eastAsia"/>
                <w:color w:val="000000"/>
              </w:rPr>
              <w:t>）投标方案应答是详尽、</w:t>
            </w:r>
            <w:r w:rsidR="008A4839">
              <w:rPr>
                <w:rFonts w:ascii="宋体" w:hAnsi="宋体" w:hint="eastAsia"/>
                <w:color w:val="000000"/>
              </w:rPr>
              <w:t>清晰</w:t>
            </w:r>
            <w:r w:rsidRPr="005A44BE">
              <w:rPr>
                <w:rFonts w:ascii="宋体" w:hAnsi="宋体" w:hint="eastAsia"/>
                <w:color w:val="000000"/>
              </w:rPr>
              <w:t>，对系统功能需求理解</w:t>
            </w:r>
            <w:r>
              <w:rPr>
                <w:rFonts w:ascii="宋体" w:hAnsi="宋体" w:hint="eastAsia"/>
                <w:color w:val="000000"/>
              </w:rPr>
              <w:t>全面</w:t>
            </w:r>
            <w:r w:rsidRPr="005A44BE">
              <w:rPr>
                <w:rFonts w:ascii="宋体" w:hAnsi="宋体" w:hint="eastAsia"/>
                <w:color w:val="000000"/>
              </w:rPr>
              <w:t>，并提供可行的</w:t>
            </w:r>
            <w:r w:rsidR="008A4839">
              <w:rPr>
                <w:rFonts w:ascii="宋体" w:hAnsi="宋体" w:hint="eastAsia"/>
                <w:color w:val="000000"/>
              </w:rPr>
              <w:t>，</w:t>
            </w:r>
            <w:r w:rsidRPr="005A44BE">
              <w:rPr>
                <w:rFonts w:ascii="宋体" w:hAnsi="宋体" w:hint="eastAsia"/>
                <w:color w:val="000000"/>
              </w:rPr>
              <w:t>有针对性的服务方案，得</w:t>
            </w:r>
            <w:r w:rsidR="008A4839">
              <w:rPr>
                <w:rFonts w:ascii="宋体" w:hAnsi="宋体" w:hint="eastAsia"/>
                <w:color w:val="000000"/>
              </w:rPr>
              <w:t>15</w:t>
            </w:r>
            <w:r w:rsidRPr="005A44BE">
              <w:rPr>
                <w:rFonts w:ascii="宋体" w:hAnsi="宋体" w:hint="eastAsia"/>
                <w:color w:val="000000"/>
              </w:rPr>
              <w:t>分；</w:t>
            </w:r>
          </w:p>
          <w:p w:rsidR="005A44BE" w:rsidRPr="008A4839" w:rsidRDefault="008A4839">
            <w:pPr>
              <w:pStyle w:val="1"/>
              <w:spacing w:line="400" w:lineRule="exact"/>
              <w:rPr>
                <w:rFonts w:ascii="宋体" w:hAnsi="宋体"/>
                <w:color w:val="000000"/>
              </w:rPr>
            </w:pPr>
            <w:r>
              <w:rPr>
                <w:rFonts w:ascii="宋体" w:hAnsi="宋体" w:hint="eastAsia"/>
                <w:color w:val="000000"/>
              </w:rPr>
              <w:t>3</w:t>
            </w:r>
            <w:r w:rsidRPr="008A4839">
              <w:rPr>
                <w:rFonts w:ascii="宋体" w:hAnsi="宋体" w:hint="eastAsia"/>
                <w:color w:val="000000"/>
              </w:rPr>
              <w:t>）投标方案应答是</w:t>
            </w:r>
            <w:r>
              <w:rPr>
                <w:rFonts w:ascii="宋体" w:hAnsi="宋体" w:hint="eastAsia"/>
                <w:color w:val="000000"/>
              </w:rPr>
              <w:t>清晰</w:t>
            </w:r>
            <w:r w:rsidRPr="008A4839">
              <w:rPr>
                <w:rFonts w:ascii="宋体" w:hAnsi="宋体" w:hint="eastAsia"/>
                <w:color w:val="000000"/>
              </w:rPr>
              <w:t>，对系统功能需求理解</w:t>
            </w:r>
            <w:r>
              <w:rPr>
                <w:rFonts w:ascii="宋体" w:hAnsi="宋体" w:hint="eastAsia"/>
                <w:color w:val="000000"/>
              </w:rPr>
              <w:t>无偏差，并提供</w:t>
            </w:r>
            <w:r w:rsidRPr="008A4839">
              <w:rPr>
                <w:rFonts w:ascii="宋体" w:hAnsi="宋体" w:hint="eastAsia"/>
                <w:color w:val="000000"/>
              </w:rPr>
              <w:t>的服务方案</w:t>
            </w:r>
            <w:r>
              <w:rPr>
                <w:rFonts w:ascii="宋体" w:hAnsi="宋体" w:hint="eastAsia"/>
                <w:color w:val="000000"/>
              </w:rPr>
              <w:t>具有可行性</w:t>
            </w:r>
            <w:r w:rsidRPr="008A4839">
              <w:rPr>
                <w:rFonts w:ascii="宋体" w:hAnsi="宋体" w:hint="eastAsia"/>
                <w:color w:val="000000"/>
              </w:rPr>
              <w:t>，得</w:t>
            </w:r>
            <w:r>
              <w:rPr>
                <w:rFonts w:ascii="宋体" w:hAnsi="宋体" w:hint="eastAsia"/>
                <w:color w:val="000000"/>
              </w:rPr>
              <w:t>5</w:t>
            </w:r>
            <w:r w:rsidRPr="008A4839">
              <w:rPr>
                <w:rFonts w:ascii="宋体" w:hAnsi="宋体" w:hint="eastAsia"/>
                <w:color w:val="000000"/>
              </w:rPr>
              <w:t>分；</w:t>
            </w:r>
          </w:p>
          <w:p w:rsidR="005752AC" w:rsidRDefault="008A4839">
            <w:pPr>
              <w:pStyle w:val="1"/>
              <w:spacing w:line="400" w:lineRule="exact"/>
              <w:rPr>
                <w:rFonts w:ascii="宋体" w:hAnsi="宋体"/>
                <w:color w:val="000000"/>
              </w:rPr>
            </w:pPr>
            <w:r>
              <w:rPr>
                <w:rFonts w:ascii="宋体" w:hAnsi="宋体" w:hint="eastAsia"/>
                <w:color w:val="000000"/>
              </w:rPr>
              <w:t>4</w:t>
            </w:r>
            <w:r w:rsidRPr="008A4839">
              <w:rPr>
                <w:rFonts w:ascii="宋体" w:hAnsi="宋体" w:hint="eastAsia"/>
                <w:color w:val="000000"/>
              </w:rPr>
              <w:t>）投标方案应答是</w:t>
            </w:r>
            <w:r>
              <w:rPr>
                <w:rFonts w:ascii="宋体" w:hAnsi="宋体" w:hint="eastAsia"/>
                <w:color w:val="000000"/>
              </w:rPr>
              <w:t>清楚</w:t>
            </w:r>
            <w:r w:rsidRPr="008A4839">
              <w:rPr>
                <w:rFonts w:ascii="宋体" w:hAnsi="宋体" w:hint="eastAsia"/>
                <w:color w:val="000000"/>
              </w:rPr>
              <w:t>，对系统功能需求理解全面，并提供可行的，有针对性的服务方案，得15分；</w:t>
            </w:r>
          </w:p>
          <w:p w:rsidR="008A4839" w:rsidRDefault="008A4839" w:rsidP="008A4839">
            <w:pPr>
              <w:pStyle w:val="1"/>
              <w:spacing w:line="400" w:lineRule="exact"/>
              <w:rPr>
                <w:rFonts w:ascii="宋体" w:hAnsi="宋体"/>
                <w:color w:val="000000"/>
              </w:rPr>
            </w:pPr>
            <w:r>
              <w:rPr>
                <w:rFonts w:ascii="宋体" w:hAnsi="宋体" w:hint="eastAsia"/>
                <w:color w:val="000000"/>
              </w:rPr>
              <w:t>5</w:t>
            </w:r>
            <w:r w:rsidRPr="008A4839">
              <w:rPr>
                <w:rFonts w:ascii="宋体" w:hAnsi="宋体" w:hint="eastAsia"/>
                <w:color w:val="000000"/>
              </w:rPr>
              <w:t>）投标方案应答是</w:t>
            </w:r>
            <w:r>
              <w:rPr>
                <w:rFonts w:ascii="宋体" w:hAnsi="宋体" w:hint="eastAsia"/>
                <w:color w:val="000000"/>
              </w:rPr>
              <w:t>不清晰</w:t>
            </w:r>
            <w:r w:rsidRPr="008A4839">
              <w:rPr>
                <w:rFonts w:ascii="宋体" w:hAnsi="宋体" w:hint="eastAsia"/>
                <w:color w:val="000000"/>
              </w:rPr>
              <w:t>，对系统功能需求理解</w:t>
            </w:r>
            <w:r>
              <w:rPr>
                <w:rFonts w:ascii="宋体" w:hAnsi="宋体" w:hint="eastAsia"/>
                <w:color w:val="000000"/>
              </w:rPr>
              <w:t>不</w:t>
            </w:r>
            <w:r w:rsidRPr="008A4839">
              <w:rPr>
                <w:rFonts w:ascii="宋体" w:hAnsi="宋体" w:hint="eastAsia"/>
                <w:color w:val="000000"/>
              </w:rPr>
              <w:t>全面，提供服务方案</w:t>
            </w:r>
            <w:r>
              <w:rPr>
                <w:rFonts w:ascii="宋体" w:hAnsi="宋体" w:hint="eastAsia"/>
                <w:color w:val="000000"/>
              </w:rPr>
              <w:t>不可行</w:t>
            </w:r>
            <w:r w:rsidRPr="008A4839">
              <w:rPr>
                <w:rFonts w:ascii="宋体" w:hAnsi="宋体" w:hint="eastAsia"/>
                <w:color w:val="000000"/>
              </w:rPr>
              <w:t>，得</w:t>
            </w:r>
            <w:r>
              <w:rPr>
                <w:rFonts w:ascii="宋体" w:hAnsi="宋体" w:hint="eastAsia"/>
                <w:color w:val="000000"/>
              </w:rPr>
              <w:t>0</w:t>
            </w:r>
            <w:r w:rsidRPr="008A4839">
              <w:rPr>
                <w:rFonts w:ascii="宋体" w:hAnsi="宋体" w:hint="eastAsia"/>
                <w:color w:val="000000"/>
              </w:rPr>
              <w:t>分；</w:t>
            </w:r>
          </w:p>
        </w:tc>
        <w:tc>
          <w:tcPr>
            <w:tcW w:w="791" w:type="dxa"/>
            <w:vAlign w:val="center"/>
          </w:tcPr>
          <w:p w:rsidR="005752AC" w:rsidRDefault="008A4839">
            <w:pPr>
              <w:spacing w:line="400" w:lineRule="exact"/>
              <w:jc w:val="center"/>
              <w:rPr>
                <w:rFonts w:ascii="宋体" w:hAnsi="宋体"/>
                <w:color w:val="000000"/>
                <w:szCs w:val="21"/>
              </w:rPr>
            </w:pPr>
            <w:r>
              <w:rPr>
                <w:rFonts w:ascii="宋体" w:hAnsi="宋体" w:hint="eastAsia"/>
                <w:color w:val="000000"/>
                <w:szCs w:val="21"/>
              </w:rPr>
              <w:t>20</w:t>
            </w:r>
          </w:p>
        </w:tc>
      </w:tr>
      <w:tr w:rsidR="005752AC">
        <w:trPr>
          <w:trHeight w:val="791"/>
        </w:trPr>
        <w:tc>
          <w:tcPr>
            <w:tcW w:w="851" w:type="dxa"/>
            <w:vAlign w:val="center"/>
          </w:tcPr>
          <w:p w:rsidR="005752AC" w:rsidRDefault="00CC1CA1">
            <w:pPr>
              <w:spacing w:line="360" w:lineRule="auto"/>
              <w:jc w:val="center"/>
              <w:rPr>
                <w:rFonts w:ascii="宋体" w:hAnsi="宋体" w:cs="宋体"/>
                <w:color w:val="000000"/>
                <w:szCs w:val="21"/>
              </w:rPr>
            </w:pPr>
            <w:r>
              <w:rPr>
                <w:rFonts w:ascii="宋体" w:hAnsi="宋体" w:cs="宋体" w:hint="eastAsia"/>
                <w:color w:val="000000"/>
                <w:szCs w:val="21"/>
              </w:rPr>
              <w:t>4</w:t>
            </w:r>
          </w:p>
        </w:tc>
        <w:tc>
          <w:tcPr>
            <w:tcW w:w="1741" w:type="dxa"/>
            <w:vAlign w:val="center"/>
          </w:tcPr>
          <w:p w:rsidR="005752AC" w:rsidRDefault="00CC1CA1">
            <w:pPr>
              <w:spacing w:line="360" w:lineRule="auto"/>
              <w:jc w:val="center"/>
              <w:rPr>
                <w:rFonts w:ascii="宋体" w:hAnsi="宋体" w:cs="宋体"/>
                <w:color w:val="000000"/>
                <w:szCs w:val="21"/>
              </w:rPr>
            </w:pPr>
            <w:r>
              <w:rPr>
                <w:rFonts w:ascii="宋体" w:hAnsi="宋体" w:cs="宋体" w:hint="eastAsia"/>
                <w:color w:val="000000"/>
                <w:szCs w:val="21"/>
              </w:rPr>
              <w:t>实施方案</w:t>
            </w:r>
          </w:p>
        </w:tc>
        <w:tc>
          <w:tcPr>
            <w:tcW w:w="5018" w:type="dxa"/>
            <w:vAlign w:val="center"/>
          </w:tcPr>
          <w:p w:rsidR="005752AC" w:rsidRDefault="00CC1CA1" w:rsidP="006E5FB2">
            <w:pPr>
              <w:pStyle w:val="1"/>
              <w:spacing w:line="400" w:lineRule="exact"/>
              <w:rPr>
                <w:rFonts w:ascii="宋体" w:hAnsi="宋体"/>
                <w:color w:val="000000"/>
              </w:rPr>
            </w:pPr>
            <w:r>
              <w:rPr>
                <w:rFonts w:ascii="宋体" w:hAnsi="宋体" w:hint="eastAsia"/>
                <w:color w:val="000000"/>
              </w:rPr>
              <w:t>提供详细的安装调试方案，包括：项目实施计划、人员配置、工作计划管理、团队规章制度管理、项目实施过程管理、项目风险控制、应急预案、培训方案、安装调试方案、验收计划。总分</w:t>
            </w:r>
            <w:r w:rsidR="006E5FB2">
              <w:rPr>
                <w:rFonts w:ascii="宋体" w:hAnsi="宋体" w:hint="eastAsia"/>
                <w:color w:val="000000"/>
              </w:rPr>
              <w:t>10</w:t>
            </w:r>
            <w:r>
              <w:rPr>
                <w:rFonts w:ascii="宋体" w:hAnsi="宋体" w:hint="eastAsia"/>
                <w:color w:val="000000"/>
              </w:rPr>
              <w:t>分，根据投标文件响应情况进行横向比较。</w:t>
            </w:r>
          </w:p>
        </w:tc>
        <w:tc>
          <w:tcPr>
            <w:tcW w:w="791" w:type="dxa"/>
            <w:vAlign w:val="center"/>
          </w:tcPr>
          <w:p w:rsidR="005752AC" w:rsidRDefault="008A4839">
            <w:pPr>
              <w:spacing w:line="400" w:lineRule="exact"/>
              <w:jc w:val="center"/>
              <w:rPr>
                <w:rFonts w:ascii="宋体" w:hAnsi="宋体" w:cs="宋体"/>
                <w:color w:val="000000"/>
                <w:szCs w:val="21"/>
              </w:rPr>
            </w:pPr>
            <w:r>
              <w:rPr>
                <w:rFonts w:ascii="宋体" w:hAnsi="宋体" w:cs="宋体" w:hint="eastAsia"/>
                <w:color w:val="000000"/>
                <w:szCs w:val="21"/>
              </w:rPr>
              <w:t>10</w:t>
            </w:r>
          </w:p>
        </w:tc>
      </w:tr>
      <w:tr w:rsidR="005752AC">
        <w:trPr>
          <w:trHeight w:val="274"/>
        </w:trPr>
        <w:tc>
          <w:tcPr>
            <w:tcW w:w="851" w:type="dxa"/>
            <w:vAlign w:val="center"/>
          </w:tcPr>
          <w:p w:rsidR="005752AC" w:rsidRDefault="00CC1CA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741" w:type="dxa"/>
            <w:vAlign w:val="center"/>
          </w:tcPr>
          <w:p w:rsidR="005752AC" w:rsidRDefault="00CC1CA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软件开发能力</w:t>
            </w:r>
          </w:p>
        </w:tc>
        <w:tc>
          <w:tcPr>
            <w:tcW w:w="5018" w:type="dxa"/>
            <w:vAlign w:val="center"/>
          </w:tcPr>
          <w:p w:rsidR="005752AC" w:rsidRDefault="00CC1CA1">
            <w:pPr>
              <w:rPr>
                <w:rFonts w:ascii="宋体" w:hAnsi="宋体" w:cs="宋体"/>
                <w:color w:val="000000"/>
                <w:szCs w:val="21"/>
              </w:rPr>
            </w:pPr>
            <w:r>
              <w:rPr>
                <w:rFonts w:ascii="宋体" w:hAnsi="宋体" w:cs="宋体" w:hint="eastAsia"/>
                <w:color w:val="000000"/>
                <w:szCs w:val="21"/>
              </w:rPr>
              <w:t>所投产品是投标人自主研发，具有系统发明专利或以下软件著作权证书：</w:t>
            </w:r>
          </w:p>
          <w:p w:rsidR="005752AC" w:rsidRDefault="00CC1CA1">
            <w:pPr>
              <w:numPr>
                <w:ilvl w:val="0"/>
                <w:numId w:val="1"/>
              </w:numPr>
              <w:rPr>
                <w:rFonts w:ascii="宋体" w:hAnsi="宋体" w:cs="宋体"/>
                <w:color w:val="000000"/>
                <w:szCs w:val="21"/>
              </w:rPr>
            </w:pPr>
            <w:r>
              <w:rPr>
                <w:rFonts w:ascii="宋体" w:hAnsi="宋体" w:cs="宋体" w:hint="eastAsia"/>
                <w:color w:val="000000"/>
                <w:szCs w:val="21"/>
              </w:rPr>
              <w:t>不良事件管理系统软件著作权证书</w:t>
            </w:r>
            <w:r w:rsidR="008A4839">
              <w:rPr>
                <w:rFonts w:ascii="宋体" w:hAnsi="宋体" w:cs="宋体" w:hint="eastAsia"/>
                <w:color w:val="000000"/>
                <w:szCs w:val="21"/>
              </w:rPr>
              <w:t>或不良事件移动</w:t>
            </w:r>
            <w:proofErr w:type="gramStart"/>
            <w:r w:rsidR="008A4839">
              <w:rPr>
                <w:rFonts w:ascii="宋体" w:hAnsi="宋体" w:cs="宋体" w:hint="eastAsia"/>
                <w:color w:val="000000"/>
                <w:szCs w:val="21"/>
              </w:rPr>
              <w:t>端管理</w:t>
            </w:r>
            <w:proofErr w:type="gramEnd"/>
            <w:r w:rsidR="008A4839">
              <w:rPr>
                <w:rFonts w:ascii="宋体" w:hAnsi="宋体" w:cs="宋体" w:hint="eastAsia"/>
                <w:color w:val="000000"/>
                <w:szCs w:val="21"/>
              </w:rPr>
              <w:t>软件著作权</w:t>
            </w:r>
            <w:r>
              <w:rPr>
                <w:rFonts w:ascii="宋体" w:hAnsi="宋体" w:cs="宋体" w:hint="eastAsia"/>
                <w:color w:val="000000"/>
                <w:szCs w:val="21"/>
              </w:rPr>
              <w:t>，得1分；</w:t>
            </w:r>
          </w:p>
          <w:p w:rsidR="005752AC" w:rsidRDefault="00CC1CA1">
            <w:pPr>
              <w:numPr>
                <w:ilvl w:val="0"/>
                <w:numId w:val="1"/>
              </w:numPr>
              <w:rPr>
                <w:rFonts w:ascii="宋体" w:hAnsi="宋体" w:cs="宋体"/>
                <w:color w:val="000000"/>
                <w:szCs w:val="21"/>
              </w:rPr>
            </w:pPr>
            <w:r>
              <w:rPr>
                <w:rFonts w:ascii="宋体" w:hAnsi="宋体" w:cs="宋体" w:hint="eastAsia"/>
                <w:color w:val="000000"/>
                <w:szCs w:val="21"/>
              </w:rPr>
              <w:t>不良事件接口管理软件著作权，得1分；</w:t>
            </w:r>
          </w:p>
          <w:p w:rsidR="005752AC" w:rsidRDefault="00CC1CA1">
            <w:pPr>
              <w:numPr>
                <w:ilvl w:val="0"/>
                <w:numId w:val="1"/>
              </w:numPr>
              <w:rPr>
                <w:rFonts w:ascii="宋体" w:hAnsi="宋体" w:cs="宋体"/>
                <w:color w:val="000000"/>
                <w:szCs w:val="21"/>
              </w:rPr>
            </w:pPr>
            <w:r>
              <w:rPr>
                <w:rFonts w:ascii="宋体" w:hAnsi="宋体" w:cs="宋体" w:hint="eastAsia"/>
                <w:color w:val="000000"/>
                <w:szCs w:val="21"/>
              </w:rPr>
              <w:t>不良事件闭环管理软件著作权，得1分；</w:t>
            </w:r>
          </w:p>
          <w:p w:rsidR="005752AC" w:rsidRDefault="00CC1CA1">
            <w:pPr>
              <w:numPr>
                <w:ilvl w:val="0"/>
                <w:numId w:val="1"/>
              </w:numPr>
              <w:rPr>
                <w:rFonts w:ascii="宋体" w:hAnsi="宋体" w:cs="宋体"/>
                <w:color w:val="000000"/>
                <w:szCs w:val="21"/>
              </w:rPr>
            </w:pPr>
            <w:r>
              <w:rPr>
                <w:rFonts w:ascii="宋体" w:hAnsi="宋体" w:cs="宋体" w:hint="eastAsia"/>
                <w:color w:val="000000"/>
                <w:szCs w:val="21"/>
              </w:rPr>
              <w:t>不良事件主动监测全面质量触发器软件著作权，得1分。</w:t>
            </w:r>
          </w:p>
          <w:p w:rsidR="005752AC" w:rsidRDefault="00CC1CA1">
            <w:pPr>
              <w:numPr>
                <w:ilvl w:val="0"/>
                <w:numId w:val="1"/>
              </w:numPr>
              <w:rPr>
                <w:rFonts w:ascii="宋体" w:hAnsi="宋体" w:cs="宋体"/>
                <w:color w:val="000000"/>
                <w:szCs w:val="21"/>
              </w:rPr>
            </w:pPr>
            <w:r>
              <w:rPr>
                <w:rFonts w:ascii="宋体" w:hAnsi="宋体" w:cs="宋体" w:hint="eastAsia"/>
                <w:color w:val="000000"/>
                <w:szCs w:val="21"/>
              </w:rPr>
              <w:t>不良事件管理系统软件测试报告，得1分。</w:t>
            </w:r>
          </w:p>
          <w:p w:rsidR="005752AC" w:rsidRDefault="00CC1CA1" w:rsidP="0083045C">
            <w:pPr>
              <w:pStyle w:val="a5"/>
              <w:numPr>
                <w:ilvl w:val="0"/>
                <w:numId w:val="1"/>
              </w:numPr>
              <w:rPr>
                <w:rFonts w:ascii="宋体" w:hAnsi="宋体" w:cs="宋体"/>
                <w:color w:val="000000"/>
                <w:spacing w:val="0"/>
                <w:sz w:val="21"/>
                <w:szCs w:val="21"/>
              </w:rPr>
            </w:pPr>
            <w:r>
              <w:rPr>
                <w:rFonts w:ascii="宋体" w:hAnsi="宋体" w:cs="宋体" w:hint="eastAsia"/>
                <w:color w:val="000000"/>
                <w:spacing w:val="0"/>
                <w:sz w:val="21"/>
                <w:szCs w:val="21"/>
              </w:rPr>
              <w:t>医疗投诉纠纷管理系统软件著作权证书，得1分；</w:t>
            </w:r>
          </w:p>
          <w:p w:rsidR="005752AC" w:rsidRDefault="00CC1CA1">
            <w:pPr>
              <w:snapToGrid w:val="0"/>
              <w:rPr>
                <w:rFonts w:ascii="宋体" w:hAnsi="宋体" w:cs="宋体"/>
                <w:color w:val="000000"/>
                <w:szCs w:val="21"/>
              </w:rPr>
            </w:pPr>
            <w:r>
              <w:rPr>
                <w:rFonts w:ascii="宋体" w:hAnsi="宋体" w:cs="宋体" w:hint="eastAsia"/>
                <w:color w:val="000000"/>
                <w:kern w:val="0"/>
                <w:szCs w:val="21"/>
              </w:rPr>
              <w:t>（提供以上证书复印件，加盖投标人单位公章，否则不予计分。）</w:t>
            </w:r>
          </w:p>
        </w:tc>
        <w:tc>
          <w:tcPr>
            <w:tcW w:w="791" w:type="dxa"/>
            <w:vAlign w:val="center"/>
          </w:tcPr>
          <w:p w:rsidR="005752AC" w:rsidRDefault="0083045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r>
      <w:tr w:rsidR="005752AC">
        <w:trPr>
          <w:trHeight w:val="421"/>
        </w:trPr>
        <w:tc>
          <w:tcPr>
            <w:tcW w:w="851" w:type="dxa"/>
            <w:vAlign w:val="center"/>
          </w:tcPr>
          <w:p w:rsidR="005752AC" w:rsidRDefault="00CC1CA1">
            <w:pPr>
              <w:spacing w:line="360" w:lineRule="auto"/>
              <w:jc w:val="center"/>
              <w:rPr>
                <w:rFonts w:ascii="宋体" w:hAnsi="宋体" w:cs="宋体"/>
                <w:color w:val="000000"/>
                <w:kern w:val="0"/>
                <w:szCs w:val="21"/>
              </w:rPr>
            </w:pPr>
            <w:r>
              <w:rPr>
                <w:rFonts w:ascii="宋体" w:hAnsi="宋体" w:cs="宋体" w:hint="eastAsia"/>
                <w:color w:val="000000"/>
                <w:kern w:val="0"/>
                <w:szCs w:val="21"/>
              </w:rPr>
              <w:t>7</w:t>
            </w:r>
          </w:p>
        </w:tc>
        <w:tc>
          <w:tcPr>
            <w:tcW w:w="1741" w:type="dxa"/>
            <w:vAlign w:val="center"/>
          </w:tcPr>
          <w:p w:rsidR="005752AC" w:rsidRDefault="00CC1CA1">
            <w:pPr>
              <w:spacing w:line="360" w:lineRule="auto"/>
              <w:jc w:val="center"/>
              <w:rPr>
                <w:rFonts w:ascii="宋体" w:hAnsi="宋体" w:cs="宋体"/>
                <w:color w:val="000000"/>
                <w:kern w:val="0"/>
                <w:szCs w:val="21"/>
              </w:rPr>
            </w:pPr>
            <w:r>
              <w:rPr>
                <w:rFonts w:ascii="宋体" w:hAnsi="宋体" w:cs="宋体" w:hint="eastAsia"/>
                <w:color w:val="000000"/>
                <w:kern w:val="0"/>
                <w:szCs w:val="21"/>
              </w:rPr>
              <w:t>投标人履约信誉情况</w:t>
            </w:r>
          </w:p>
        </w:tc>
        <w:tc>
          <w:tcPr>
            <w:tcW w:w="5018" w:type="dxa"/>
            <w:vAlign w:val="center"/>
          </w:tcPr>
          <w:p w:rsidR="005752AC" w:rsidRDefault="00CC1CA1">
            <w:pPr>
              <w:numPr>
                <w:ilvl w:val="0"/>
                <w:numId w:val="2"/>
              </w:numPr>
              <w:snapToGrid w:val="0"/>
              <w:rPr>
                <w:rFonts w:ascii="宋体" w:hAnsi="宋体" w:cs="宋体"/>
                <w:color w:val="000000"/>
                <w:kern w:val="0"/>
                <w:szCs w:val="21"/>
              </w:rPr>
            </w:pPr>
            <w:r>
              <w:rPr>
                <w:rFonts w:ascii="宋体" w:hAnsi="宋体" w:cs="宋体" w:hint="eastAsia"/>
                <w:color w:val="000000"/>
                <w:kern w:val="0"/>
                <w:szCs w:val="21"/>
              </w:rPr>
              <w:t>获得省级诚信示范企业证书：连续</w:t>
            </w:r>
            <w:r w:rsidR="006E5FB2">
              <w:rPr>
                <w:rFonts w:ascii="宋体" w:hAnsi="宋体" w:cs="宋体" w:hint="eastAsia"/>
                <w:color w:val="000000"/>
                <w:kern w:val="0"/>
                <w:szCs w:val="21"/>
              </w:rPr>
              <w:t>5</w:t>
            </w:r>
            <w:r>
              <w:rPr>
                <w:rFonts w:ascii="宋体" w:hAnsi="宋体" w:cs="宋体" w:hint="eastAsia"/>
                <w:color w:val="000000"/>
                <w:kern w:val="0"/>
                <w:szCs w:val="21"/>
              </w:rPr>
              <w:t>年或以上获得的，得</w:t>
            </w:r>
            <w:r>
              <w:rPr>
                <w:rFonts w:ascii="宋体" w:hAnsi="宋体" w:cs="宋体"/>
                <w:color w:val="000000"/>
                <w:kern w:val="0"/>
                <w:szCs w:val="21"/>
              </w:rPr>
              <w:t>3</w:t>
            </w:r>
            <w:r>
              <w:rPr>
                <w:rFonts w:ascii="宋体" w:hAnsi="宋体" w:cs="宋体" w:hint="eastAsia"/>
                <w:color w:val="000000"/>
                <w:kern w:val="0"/>
                <w:szCs w:val="21"/>
              </w:rPr>
              <w:t>分；连续</w:t>
            </w:r>
            <w:r w:rsidR="006E5FB2">
              <w:rPr>
                <w:rFonts w:ascii="宋体" w:hAnsi="宋体" w:cs="宋体" w:hint="eastAsia"/>
                <w:color w:val="000000"/>
                <w:kern w:val="0"/>
                <w:szCs w:val="21"/>
              </w:rPr>
              <w:t>3-4</w:t>
            </w:r>
            <w:r>
              <w:rPr>
                <w:rFonts w:ascii="宋体" w:hAnsi="宋体" w:cs="宋体" w:hint="eastAsia"/>
                <w:color w:val="000000"/>
                <w:kern w:val="0"/>
                <w:szCs w:val="21"/>
              </w:rPr>
              <w:t>年获得的，得</w:t>
            </w:r>
            <w:r>
              <w:rPr>
                <w:rFonts w:ascii="宋体" w:hAnsi="宋体" w:cs="宋体"/>
                <w:color w:val="000000"/>
                <w:kern w:val="0"/>
                <w:szCs w:val="21"/>
              </w:rPr>
              <w:t>2</w:t>
            </w:r>
            <w:r>
              <w:rPr>
                <w:rFonts w:ascii="宋体" w:hAnsi="宋体" w:cs="宋体" w:hint="eastAsia"/>
                <w:color w:val="000000"/>
                <w:kern w:val="0"/>
                <w:szCs w:val="21"/>
              </w:rPr>
              <w:t>分；连续1-</w:t>
            </w:r>
            <w:r w:rsidR="006E5FB2">
              <w:rPr>
                <w:rFonts w:ascii="宋体" w:hAnsi="宋体" w:cs="宋体" w:hint="eastAsia"/>
                <w:color w:val="000000"/>
                <w:kern w:val="0"/>
                <w:szCs w:val="21"/>
              </w:rPr>
              <w:t>2</w:t>
            </w:r>
            <w:r>
              <w:rPr>
                <w:rFonts w:ascii="宋体" w:hAnsi="宋体" w:cs="宋体" w:hint="eastAsia"/>
                <w:color w:val="000000"/>
                <w:kern w:val="0"/>
                <w:szCs w:val="21"/>
              </w:rPr>
              <w:t>年获得的，得1分；未获得，得0分；</w:t>
            </w:r>
          </w:p>
          <w:p w:rsidR="005752AC" w:rsidRDefault="00CC1CA1">
            <w:pPr>
              <w:numPr>
                <w:ilvl w:val="0"/>
                <w:numId w:val="2"/>
              </w:numPr>
              <w:snapToGrid w:val="0"/>
              <w:rPr>
                <w:rFonts w:ascii="宋体" w:hAnsi="宋体" w:cs="宋体"/>
                <w:color w:val="000000"/>
                <w:kern w:val="0"/>
                <w:szCs w:val="21"/>
              </w:rPr>
            </w:pPr>
            <w:r>
              <w:rPr>
                <w:rFonts w:hAnsi="宋体" w:cs="宋体" w:hint="eastAsia"/>
                <w:color w:val="000000"/>
                <w:kern w:val="0"/>
                <w:szCs w:val="21"/>
              </w:rPr>
              <w:lastRenderedPageBreak/>
              <w:t>获得省级或以上的守合同重信用企业证书，得</w:t>
            </w:r>
            <w:r>
              <w:rPr>
                <w:rFonts w:hAnsi="宋体" w:cs="宋体"/>
                <w:color w:val="000000"/>
                <w:kern w:val="0"/>
                <w:szCs w:val="21"/>
              </w:rPr>
              <w:t>2</w:t>
            </w:r>
            <w:r>
              <w:rPr>
                <w:rFonts w:hAnsi="宋体" w:cs="宋体" w:hint="eastAsia"/>
                <w:color w:val="000000"/>
                <w:kern w:val="0"/>
                <w:szCs w:val="21"/>
              </w:rPr>
              <w:t>分；</w:t>
            </w:r>
          </w:p>
          <w:p w:rsidR="005752AC" w:rsidRDefault="00CC1CA1">
            <w:pPr>
              <w:numPr>
                <w:ilvl w:val="0"/>
                <w:numId w:val="2"/>
              </w:numPr>
              <w:snapToGrid w:val="0"/>
              <w:rPr>
                <w:rFonts w:ascii="宋体" w:hAnsi="宋体" w:cs="宋体"/>
                <w:color w:val="000000"/>
                <w:szCs w:val="21"/>
              </w:rPr>
            </w:pPr>
            <w:r>
              <w:rPr>
                <w:rFonts w:ascii="宋体" w:hAnsi="宋体" w:cs="宋体" w:hint="eastAsia"/>
                <w:color w:val="000000"/>
                <w:szCs w:val="21"/>
              </w:rPr>
              <w:t>获得企业信用等级证书AAA级，得</w:t>
            </w:r>
            <w:r>
              <w:rPr>
                <w:rFonts w:ascii="宋体" w:hAnsi="宋体" w:cs="宋体"/>
                <w:color w:val="000000"/>
                <w:szCs w:val="21"/>
              </w:rPr>
              <w:t>1</w:t>
            </w:r>
            <w:r>
              <w:rPr>
                <w:rFonts w:ascii="宋体" w:hAnsi="宋体" w:cs="宋体" w:hint="eastAsia"/>
                <w:color w:val="000000"/>
                <w:szCs w:val="21"/>
              </w:rPr>
              <w:t>分。</w:t>
            </w:r>
          </w:p>
          <w:p w:rsidR="005752AC" w:rsidRDefault="00CC1CA1">
            <w:pPr>
              <w:snapToGrid w:val="0"/>
              <w:rPr>
                <w:rFonts w:ascii="宋体" w:hAnsi="宋体" w:cs="宋体"/>
                <w:color w:val="000000"/>
                <w:szCs w:val="21"/>
              </w:rPr>
            </w:pPr>
            <w:r>
              <w:rPr>
                <w:rFonts w:ascii="宋体" w:hAnsi="宋体" w:cs="宋体" w:hint="eastAsia"/>
                <w:color w:val="000000"/>
                <w:szCs w:val="21"/>
              </w:rPr>
              <w:t>（提供以上证书复印件，加盖投标人单位公章</w:t>
            </w:r>
            <w:r>
              <w:rPr>
                <w:rFonts w:hint="eastAsia"/>
                <w:color w:val="000000"/>
              </w:rPr>
              <w:t>，否则不予计分</w:t>
            </w:r>
            <w:r>
              <w:rPr>
                <w:rFonts w:ascii="宋体" w:hAnsi="宋体" w:cs="宋体" w:hint="eastAsia"/>
                <w:color w:val="000000"/>
                <w:szCs w:val="21"/>
              </w:rPr>
              <w:t>。）</w:t>
            </w:r>
          </w:p>
        </w:tc>
        <w:tc>
          <w:tcPr>
            <w:tcW w:w="791" w:type="dxa"/>
            <w:vAlign w:val="center"/>
          </w:tcPr>
          <w:p w:rsidR="005752AC" w:rsidRDefault="00CC1CA1">
            <w:pPr>
              <w:snapToGrid w:val="0"/>
              <w:spacing w:line="260" w:lineRule="atLeast"/>
              <w:jc w:val="center"/>
              <w:rPr>
                <w:rFonts w:ascii="宋体" w:hAnsi="宋体" w:cs="宋体"/>
                <w:color w:val="000000"/>
                <w:kern w:val="0"/>
                <w:szCs w:val="21"/>
              </w:rPr>
            </w:pPr>
            <w:r>
              <w:rPr>
                <w:rFonts w:ascii="宋体" w:hAnsi="宋体" w:cs="宋体"/>
                <w:color w:val="000000"/>
                <w:kern w:val="0"/>
                <w:szCs w:val="21"/>
              </w:rPr>
              <w:lastRenderedPageBreak/>
              <w:t>6</w:t>
            </w:r>
          </w:p>
        </w:tc>
      </w:tr>
      <w:tr w:rsidR="005752AC">
        <w:trPr>
          <w:trHeight w:val="791"/>
        </w:trPr>
        <w:tc>
          <w:tcPr>
            <w:tcW w:w="851" w:type="dxa"/>
            <w:vAlign w:val="center"/>
          </w:tcPr>
          <w:p w:rsidR="005752AC" w:rsidRDefault="00CC1CA1">
            <w:pPr>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8</w:t>
            </w:r>
          </w:p>
        </w:tc>
        <w:tc>
          <w:tcPr>
            <w:tcW w:w="1741" w:type="dxa"/>
            <w:vAlign w:val="center"/>
          </w:tcPr>
          <w:p w:rsidR="005752AC" w:rsidRDefault="00CC1CA1">
            <w:pPr>
              <w:spacing w:line="360" w:lineRule="auto"/>
              <w:jc w:val="center"/>
              <w:rPr>
                <w:rFonts w:ascii="宋体" w:hAnsi="宋体" w:cs="宋体"/>
                <w:color w:val="000000"/>
                <w:kern w:val="0"/>
                <w:szCs w:val="21"/>
              </w:rPr>
            </w:pPr>
            <w:r>
              <w:rPr>
                <w:rFonts w:ascii="宋体" w:hAnsi="宋体" w:cs="宋体" w:hint="eastAsia"/>
                <w:color w:val="000000"/>
                <w:kern w:val="0"/>
                <w:szCs w:val="21"/>
              </w:rPr>
              <w:t>投标人资质</w:t>
            </w:r>
          </w:p>
        </w:tc>
        <w:tc>
          <w:tcPr>
            <w:tcW w:w="5018" w:type="dxa"/>
            <w:vAlign w:val="center"/>
          </w:tcPr>
          <w:p w:rsidR="005752AC" w:rsidRDefault="00CC1CA1">
            <w:pPr>
              <w:numPr>
                <w:ilvl w:val="0"/>
                <w:numId w:val="3"/>
              </w:numPr>
              <w:snapToGrid w:val="0"/>
              <w:spacing w:line="260" w:lineRule="atLeast"/>
              <w:rPr>
                <w:rFonts w:ascii="宋体" w:hAnsi="宋体" w:cs="宋体"/>
                <w:color w:val="000000"/>
                <w:kern w:val="0"/>
                <w:szCs w:val="21"/>
              </w:rPr>
            </w:pPr>
            <w:r>
              <w:rPr>
                <w:rFonts w:ascii="宋体" w:hAnsi="宋体" w:cs="宋体" w:hint="eastAsia"/>
                <w:color w:val="000000"/>
                <w:kern w:val="0"/>
                <w:szCs w:val="21"/>
              </w:rPr>
              <w:t>软件企业认定证书，得</w:t>
            </w:r>
            <w:r w:rsidR="0083045C">
              <w:rPr>
                <w:rFonts w:ascii="宋体" w:hAnsi="宋体" w:cs="宋体" w:hint="eastAsia"/>
                <w:color w:val="000000"/>
                <w:kern w:val="0"/>
                <w:szCs w:val="21"/>
              </w:rPr>
              <w:t>2</w:t>
            </w:r>
            <w:r>
              <w:rPr>
                <w:rFonts w:ascii="宋体" w:hAnsi="宋体" w:cs="宋体" w:hint="eastAsia"/>
                <w:color w:val="000000"/>
                <w:kern w:val="0"/>
                <w:szCs w:val="21"/>
              </w:rPr>
              <w:t>分；</w:t>
            </w:r>
          </w:p>
          <w:p w:rsidR="005752AC" w:rsidRDefault="00CC1CA1">
            <w:pPr>
              <w:numPr>
                <w:ilvl w:val="0"/>
                <w:numId w:val="3"/>
              </w:numPr>
              <w:snapToGrid w:val="0"/>
              <w:spacing w:line="260" w:lineRule="atLeast"/>
              <w:rPr>
                <w:rFonts w:ascii="宋体" w:hAnsi="宋体" w:cs="宋体"/>
                <w:color w:val="000000"/>
                <w:kern w:val="0"/>
                <w:szCs w:val="21"/>
              </w:rPr>
            </w:pPr>
            <w:r>
              <w:rPr>
                <w:rFonts w:ascii="宋体" w:hAnsi="宋体" w:cs="宋体" w:hint="eastAsia"/>
                <w:color w:val="000000"/>
                <w:kern w:val="0"/>
                <w:szCs w:val="21"/>
              </w:rPr>
              <w:t>质量管理体系认证证书 ISO9001，得</w:t>
            </w:r>
            <w:r w:rsidR="0083045C">
              <w:rPr>
                <w:rFonts w:ascii="宋体" w:hAnsi="宋体" w:cs="宋体" w:hint="eastAsia"/>
                <w:color w:val="000000"/>
                <w:kern w:val="0"/>
                <w:szCs w:val="21"/>
              </w:rPr>
              <w:t>2</w:t>
            </w:r>
            <w:r>
              <w:rPr>
                <w:rFonts w:ascii="宋体" w:hAnsi="宋体" w:cs="宋体" w:hint="eastAsia"/>
                <w:color w:val="000000"/>
                <w:kern w:val="0"/>
                <w:szCs w:val="21"/>
              </w:rPr>
              <w:t>分；</w:t>
            </w:r>
          </w:p>
          <w:p w:rsidR="005752AC" w:rsidRDefault="00CC1CA1">
            <w:pPr>
              <w:numPr>
                <w:ilvl w:val="0"/>
                <w:numId w:val="3"/>
              </w:numPr>
              <w:snapToGrid w:val="0"/>
              <w:spacing w:line="260" w:lineRule="atLeast"/>
              <w:rPr>
                <w:rFonts w:ascii="宋体" w:hAnsi="宋体" w:cs="宋体"/>
                <w:color w:val="000000"/>
                <w:kern w:val="0"/>
                <w:szCs w:val="21"/>
              </w:rPr>
            </w:pPr>
            <w:r>
              <w:rPr>
                <w:rFonts w:ascii="宋体" w:hAnsi="宋体" w:cs="宋体" w:hint="eastAsia"/>
                <w:color w:val="000000"/>
                <w:kern w:val="0"/>
                <w:szCs w:val="21"/>
              </w:rPr>
              <w:t>所投产</w:t>
            </w:r>
            <w:proofErr w:type="gramStart"/>
            <w:r>
              <w:rPr>
                <w:rFonts w:ascii="宋体" w:hAnsi="宋体" w:cs="宋体" w:hint="eastAsia"/>
                <w:color w:val="000000"/>
                <w:kern w:val="0"/>
                <w:szCs w:val="21"/>
              </w:rPr>
              <w:t>品获得</w:t>
            </w:r>
            <w:proofErr w:type="gramEnd"/>
            <w:r>
              <w:rPr>
                <w:rFonts w:ascii="宋体" w:hAnsi="宋体" w:cs="宋体" w:hint="eastAsia"/>
                <w:color w:val="000000"/>
                <w:kern w:val="0"/>
                <w:szCs w:val="21"/>
              </w:rPr>
              <w:t>行业荣誉证书，得</w:t>
            </w:r>
            <w:r w:rsidR="0083045C">
              <w:rPr>
                <w:rFonts w:ascii="宋体" w:hAnsi="宋体" w:cs="宋体" w:hint="eastAsia"/>
                <w:color w:val="000000"/>
                <w:kern w:val="0"/>
                <w:szCs w:val="21"/>
              </w:rPr>
              <w:t>2</w:t>
            </w:r>
            <w:r>
              <w:rPr>
                <w:rFonts w:ascii="宋体" w:hAnsi="宋体" w:cs="宋体" w:hint="eastAsia"/>
                <w:color w:val="000000"/>
                <w:kern w:val="0"/>
                <w:szCs w:val="21"/>
              </w:rPr>
              <w:t>分；</w:t>
            </w:r>
          </w:p>
          <w:p w:rsidR="005752AC" w:rsidRDefault="00CC1CA1">
            <w:pPr>
              <w:snapToGrid w:val="0"/>
              <w:spacing w:line="260" w:lineRule="atLeast"/>
              <w:rPr>
                <w:rFonts w:ascii="宋体" w:hAnsi="宋体" w:cs="宋体"/>
                <w:color w:val="000000"/>
                <w:kern w:val="0"/>
                <w:szCs w:val="21"/>
              </w:rPr>
            </w:pPr>
            <w:r>
              <w:rPr>
                <w:rFonts w:ascii="宋体" w:hAnsi="宋体" w:cs="宋体" w:hint="eastAsia"/>
                <w:color w:val="000000"/>
                <w:kern w:val="0"/>
                <w:szCs w:val="21"/>
              </w:rPr>
              <w:t>（提供以上证书复印件，加盖投标人单位公章，否则不予计分。）</w:t>
            </w:r>
          </w:p>
        </w:tc>
        <w:tc>
          <w:tcPr>
            <w:tcW w:w="791" w:type="dxa"/>
            <w:vAlign w:val="center"/>
          </w:tcPr>
          <w:p w:rsidR="005752AC" w:rsidRDefault="0083045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r>
      <w:tr w:rsidR="005752AC">
        <w:trPr>
          <w:trHeight w:val="1484"/>
        </w:trPr>
        <w:tc>
          <w:tcPr>
            <w:tcW w:w="851" w:type="dxa"/>
            <w:vAlign w:val="center"/>
          </w:tcPr>
          <w:p w:rsidR="005752AC" w:rsidRDefault="00CC1CA1">
            <w:pPr>
              <w:spacing w:line="360" w:lineRule="auto"/>
              <w:jc w:val="center"/>
              <w:rPr>
                <w:rFonts w:ascii="宋体" w:hAnsi="宋体" w:cs="宋体"/>
                <w:color w:val="000000"/>
                <w:kern w:val="0"/>
                <w:szCs w:val="21"/>
              </w:rPr>
            </w:pPr>
            <w:r>
              <w:rPr>
                <w:rFonts w:ascii="宋体" w:hAnsi="宋体" w:cs="宋体" w:hint="eastAsia"/>
                <w:color w:val="000000"/>
                <w:kern w:val="0"/>
                <w:szCs w:val="21"/>
              </w:rPr>
              <w:t>9</w:t>
            </w:r>
          </w:p>
        </w:tc>
        <w:tc>
          <w:tcPr>
            <w:tcW w:w="1741" w:type="dxa"/>
            <w:vAlign w:val="center"/>
          </w:tcPr>
          <w:p w:rsidR="005752AC" w:rsidRDefault="00CC1CA1">
            <w:pPr>
              <w:spacing w:line="360" w:lineRule="auto"/>
              <w:jc w:val="center"/>
              <w:rPr>
                <w:rFonts w:ascii="宋体" w:hAnsi="宋体" w:cs="宋体"/>
                <w:color w:val="000000"/>
                <w:kern w:val="0"/>
                <w:szCs w:val="21"/>
              </w:rPr>
            </w:pPr>
            <w:r>
              <w:rPr>
                <w:rFonts w:ascii="宋体" w:hAnsi="宋体" w:cs="宋体" w:hint="eastAsia"/>
                <w:color w:val="000000"/>
                <w:kern w:val="0"/>
                <w:szCs w:val="21"/>
              </w:rPr>
              <w:t>同类项目经验</w:t>
            </w:r>
          </w:p>
        </w:tc>
        <w:tc>
          <w:tcPr>
            <w:tcW w:w="5018" w:type="dxa"/>
            <w:vAlign w:val="center"/>
          </w:tcPr>
          <w:p w:rsidR="005752AC" w:rsidRDefault="00CC1CA1">
            <w:pPr>
              <w:widowControl/>
              <w:snapToGrid w:val="0"/>
              <w:spacing w:line="260" w:lineRule="atLeast"/>
              <w:rPr>
                <w:rFonts w:ascii="宋体" w:hAnsi="宋体" w:cs="宋体"/>
                <w:color w:val="000000"/>
                <w:kern w:val="0"/>
                <w:szCs w:val="21"/>
              </w:rPr>
            </w:pPr>
            <w:r>
              <w:rPr>
                <w:rFonts w:ascii="宋体" w:hAnsi="宋体" w:cs="宋体" w:hint="eastAsia"/>
                <w:color w:val="000000"/>
                <w:kern w:val="0"/>
                <w:szCs w:val="21"/>
              </w:rPr>
              <w:t>考察投标人近三年（以项目签约时间为准），提供不良事件管理系统项目合同作为佐证材料，每提供一份得1分，本项目最高得</w:t>
            </w:r>
            <w:r w:rsidR="00CF1E35">
              <w:rPr>
                <w:rFonts w:ascii="宋体" w:hAnsi="宋体" w:cs="宋体" w:hint="eastAsia"/>
                <w:color w:val="000000"/>
                <w:kern w:val="0"/>
                <w:szCs w:val="21"/>
              </w:rPr>
              <w:t>6</w:t>
            </w:r>
            <w:r>
              <w:rPr>
                <w:rFonts w:ascii="宋体" w:hAnsi="宋体" w:cs="宋体" w:hint="eastAsia"/>
                <w:color w:val="000000"/>
                <w:kern w:val="0"/>
                <w:szCs w:val="21"/>
              </w:rPr>
              <w:t>分。</w:t>
            </w:r>
          </w:p>
          <w:p w:rsidR="005752AC" w:rsidRDefault="00CC1CA1">
            <w:pPr>
              <w:widowControl/>
              <w:snapToGrid w:val="0"/>
              <w:spacing w:line="260" w:lineRule="atLeast"/>
              <w:rPr>
                <w:rFonts w:ascii="宋体" w:hAnsi="宋体" w:cs="宋体"/>
                <w:color w:val="000000"/>
                <w:kern w:val="0"/>
                <w:szCs w:val="21"/>
              </w:rPr>
            </w:pPr>
            <w:r>
              <w:rPr>
                <w:rFonts w:ascii="宋体" w:hAnsi="宋体" w:cs="宋体" w:hint="eastAsia"/>
                <w:color w:val="000000"/>
                <w:kern w:val="0"/>
                <w:szCs w:val="21"/>
              </w:rPr>
              <w:t>（</w:t>
            </w:r>
            <w:r>
              <w:rPr>
                <w:rFonts w:ascii="宋体" w:eastAsia="Times New Roman" w:hAnsi="宋体" w:cs="Arial" w:hint="eastAsia"/>
                <w:szCs w:val="21"/>
              </w:rPr>
              <w:t>每个案例佐证材料需同时具备“投标人与医院签订的合同关键页”、“项目验收报告关键页”、“中标通知书”、“中标公告网页截图”复印件，并加盖公章，作为得分依据。</w:t>
            </w:r>
            <w:r>
              <w:rPr>
                <w:rFonts w:ascii="宋体" w:hAnsi="宋体" w:cs="宋体" w:hint="eastAsia"/>
                <w:color w:val="000000"/>
                <w:kern w:val="0"/>
                <w:szCs w:val="21"/>
              </w:rPr>
              <w:t xml:space="preserve">） </w:t>
            </w:r>
          </w:p>
        </w:tc>
        <w:tc>
          <w:tcPr>
            <w:tcW w:w="791" w:type="dxa"/>
            <w:vAlign w:val="center"/>
          </w:tcPr>
          <w:p w:rsidR="005752AC" w:rsidRDefault="00CF1E35">
            <w:pPr>
              <w:widowControl/>
              <w:spacing w:line="360" w:lineRule="auto"/>
              <w:jc w:val="center"/>
              <w:rPr>
                <w:rFonts w:ascii="宋体" w:hAnsi="宋体" w:cs="宋体"/>
                <w:kern w:val="0"/>
                <w:szCs w:val="21"/>
              </w:rPr>
            </w:pPr>
            <w:r>
              <w:rPr>
                <w:rFonts w:ascii="宋体" w:hAnsi="宋体" w:cs="宋体" w:hint="eastAsia"/>
                <w:kern w:val="0"/>
                <w:szCs w:val="21"/>
              </w:rPr>
              <w:t>6</w:t>
            </w:r>
          </w:p>
        </w:tc>
      </w:tr>
      <w:tr w:rsidR="005752AC">
        <w:trPr>
          <w:trHeight w:val="1484"/>
        </w:trPr>
        <w:tc>
          <w:tcPr>
            <w:tcW w:w="851" w:type="dxa"/>
            <w:vAlign w:val="center"/>
          </w:tcPr>
          <w:p w:rsidR="005752AC" w:rsidRDefault="00CC1CA1">
            <w:pPr>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1741" w:type="dxa"/>
            <w:vAlign w:val="center"/>
          </w:tcPr>
          <w:p w:rsidR="005752AC" w:rsidRDefault="00CC1CA1">
            <w:pPr>
              <w:spacing w:line="360" w:lineRule="auto"/>
              <w:jc w:val="center"/>
              <w:rPr>
                <w:rFonts w:ascii="宋体" w:hAnsi="宋体" w:cs="宋体"/>
                <w:color w:val="000000"/>
                <w:kern w:val="0"/>
                <w:szCs w:val="21"/>
              </w:rPr>
            </w:pPr>
            <w:r>
              <w:rPr>
                <w:rFonts w:ascii="宋体" w:hAnsi="宋体" w:cs="宋体" w:hint="eastAsia"/>
                <w:color w:val="000000"/>
                <w:kern w:val="0"/>
                <w:szCs w:val="21"/>
              </w:rPr>
              <w:t>售后服务</w:t>
            </w:r>
          </w:p>
        </w:tc>
        <w:tc>
          <w:tcPr>
            <w:tcW w:w="5018" w:type="dxa"/>
            <w:vAlign w:val="center"/>
          </w:tcPr>
          <w:p w:rsidR="005752AC" w:rsidRDefault="005A44BE" w:rsidP="00CF1E35">
            <w:pPr>
              <w:widowControl/>
              <w:snapToGrid w:val="0"/>
              <w:spacing w:line="260" w:lineRule="atLeast"/>
              <w:rPr>
                <w:rFonts w:ascii="宋体" w:hAnsi="宋体" w:cs="宋体"/>
                <w:color w:val="000000"/>
                <w:kern w:val="0"/>
                <w:szCs w:val="21"/>
              </w:rPr>
            </w:pPr>
            <w:r>
              <w:rPr>
                <w:rFonts w:ascii="宋体" w:hAnsi="宋体" w:cs="宋体" w:hint="eastAsia"/>
                <w:color w:val="000000"/>
                <w:kern w:val="0"/>
                <w:szCs w:val="21"/>
              </w:rPr>
              <w:t>1）到现场响应时间1小时以内</w:t>
            </w:r>
            <w:r w:rsidR="00CC1CA1">
              <w:rPr>
                <w:rFonts w:ascii="宋体" w:hAnsi="宋体" w:cs="宋体" w:hint="eastAsia"/>
                <w:color w:val="000000"/>
                <w:kern w:val="0"/>
                <w:szCs w:val="21"/>
              </w:rPr>
              <w:t>，服务稳定性和便捷性高，得</w:t>
            </w:r>
            <w:r>
              <w:rPr>
                <w:rFonts w:ascii="宋体" w:hAnsi="宋体" w:cs="宋体" w:hint="eastAsia"/>
                <w:color w:val="000000"/>
                <w:kern w:val="0"/>
                <w:szCs w:val="21"/>
              </w:rPr>
              <w:t>1</w:t>
            </w:r>
            <w:r w:rsidR="00CF1E35">
              <w:rPr>
                <w:rFonts w:ascii="宋体" w:hAnsi="宋体" w:cs="宋体" w:hint="eastAsia"/>
                <w:color w:val="000000"/>
                <w:kern w:val="0"/>
                <w:szCs w:val="21"/>
              </w:rPr>
              <w:t>6</w:t>
            </w:r>
            <w:r w:rsidR="00CC1CA1">
              <w:rPr>
                <w:rFonts w:ascii="宋体" w:hAnsi="宋体" w:cs="宋体" w:hint="eastAsia"/>
                <w:color w:val="000000"/>
                <w:kern w:val="0"/>
                <w:szCs w:val="21"/>
              </w:rPr>
              <w:t>分；</w:t>
            </w:r>
            <w:r w:rsidR="00CC1CA1">
              <w:rPr>
                <w:rFonts w:ascii="宋体" w:hAnsi="宋体" w:cs="宋体" w:hint="eastAsia"/>
                <w:color w:val="000000"/>
                <w:kern w:val="0"/>
                <w:szCs w:val="21"/>
              </w:rPr>
              <w:br/>
            </w:r>
            <w:r>
              <w:rPr>
                <w:rFonts w:ascii="宋体" w:hAnsi="宋体" w:cs="宋体" w:hint="eastAsia"/>
                <w:color w:val="000000"/>
                <w:kern w:val="0"/>
                <w:szCs w:val="21"/>
              </w:rPr>
              <w:t>2）到现场响应时间1-1.5小时</w:t>
            </w:r>
            <w:r w:rsidR="00CC1CA1">
              <w:rPr>
                <w:rFonts w:ascii="宋体" w:hAnsi="宋体" w:cs="宋体" w:hint="eastAsia"/>
                <w:color w:val="000000"/>
                <w:kern w:val="0"/>
                <w:szCs w:val="21"/>
              </w:rPr>
              <w:t>，服务稳定性和便捷性一般，得</w:t>
            </w:r>
            <w:r w:rsidR="00CF1E35">
              <w:rPr>
                <w:rFonts w:ascii="宋体" w:hAnsi="宋体" w:cs="宋体" w:hint="eastAsia"/>
                <w:color w:val="000000"/>
                <w:kern w:val="0"/>
                <w:szCs w:val="21"/>
              </w:rPr>
              <w:t>10</w:t>
            </w:r>
            <w:r w:rsidR="00CC1CA1">
              <w:rPr>
                <w:rFonts w:ascii="宋体" w:hAnsi="宋体" w:cs="宋体" w:hint="eastAsia"/>
                <w:color w:val="000000"/>
                <w:kern w:val="0"/>
                <w:szCs w:val="21"/>
              </w:rPr>
              <w:t>分；</w:t>
            </w:r>
            <w:r w:rsidR="00CC1CA1">
              <w:rPr>
                <w:rFonts w:ascii="宋体" w:hAnsi="宋体" w:cs="宋体" w:hint="eastAsia"/>
                <w:color w:val="000000"/>
                <w:kern w:val="0"/>
                <w:szCs w:val="21"/>
              </w:rPr>
              <w:br/>
            </w:r>
            <w:r>
              <w:rPr>
                <w:rFonts w:ascii="宋体" w:hAnsi="宋体" w:cs="宋体" w:hint="eastAsia"/>
                <w:color w:val="000000"/>
                <w:kern w:val="0"/>
                <w:szCs w:val="21"/>
              </w:rPr>
              <w:t>3）到现场响应时间1.5-2小时</w:t>
            </w:r>
            <w:r w:rsidR="00CC1CA1">
              <w:rPr>
                <w:rFonts w:ascii="宋体" w:hAnsi="宋体" w:cs="宋体" w:hint="eastAsia"/>
                <w:color w:val="000000"/>
                <w:kern w:val="0"/>
                <w:szCs w:val="21"/>
              </w:rPr>
              <w:t>，承诺提供稳定、便捷性服务，得</w:t>
            </w:r>
            <w:r w:rsidR="0083045C">
              <w:rPr>
                <w:rFonts w:ascii="宋体" w:hAnsi="宋体" w:cs="宋体" w:hint="eastAsia"/>
                <w:color w:val="000000"/>
                <w:kern w:val="0"/>
                <w:szCs w:val="21"/>
              </w:rPr>
              <w:t>4</w:t>
            </w:r>
            <w:r w:rsidR="00CC1CA1">
              <w:rPr>
                <w:rFonts w:ascii="宋体" w:hAnsi="宋体" w:cs="宋体" w:hint="eastAsia"/>
                <w:color w:val="000000"/>
                <w:kern w:val="0"/>
                <w:szCs w:val="21"/>
              </w:rPr>
              <w:t>分；</w:t>
            </w:r>
            <w:r w:rsidR="00CC1CA1">
              <w:rPr>
                <w:rFonts w:ascii="宋体" w:hAnsi="宋体" w:cs="宋体" w:hint="eastAsia"/>
                <w:color w:val="000000"/>
                <w:kern w:val="0"/>
                <w:szCs w:val="21"/>
              </w:rPr>
              <w:br/>
            </w:r>
            <w:r>
              <w:rPr>
                <w:rFonts w:ascii="宋体" w:hAnsi="宋体" w:cs="宋体" w:hint="eastAsia"/>
                <w:color w:val="000000"/>
                <w:kern w:val="0"/>
                <w:szCs w:val="21"/>
              </w:rPr>
              <w:t>4）到现场响应时间超过2小时，</w:t>
            </w:r>
            <w:r w:rsidR="00CC1CA1">
              <w:rPr>
                <w:rFonts w:ascii="宋体" w:hAnsi="宋体" w:cs="宋体" w:hint="eastAsia"/>
                <w:color w:val="000000"/>
                <w:kern w:val="0"/>
                <w:szCs w:val="21"/>
              </w:rPr>
              <w:t>提供服务不便或其他情况的，得</w:t>
            </w:r>
            <w:r>
              <w:rPr>
                <w:rFonts w:ascii="宋体" w:hAnsi="宋体" w:cs="宋体" w:hint="eastAsia"/>
                <w:color w:val="000000"/>
                <w:kern w:val="0"/>
                <w:szCs w:val="21"/>
              </w:rPr>
              <w:t>0</w:t>
            </w:r>
            <w:r w:rsidR="00CC1CA1">
              <w:rPr>
                <w:rFonts w:ascii="宋体" w:hAnsi="宋体" w:cs="宋体" w:hint="eastAsia"/>
                <w:color w:val="000000"/>
                <w:kern w:val="0"/>
                <w:szCs w:val="21"/>
              </w:rPr>
              <w:t>分；</w:t>
            </w:r>
          </w:p>
        </w:tc>
        <w:tc>
          <w:tcPr>
            <w:tcW w:w="791" w:type="dxa"/>
            <w:vAlign w:val="center"/>
          </w:tcPr>
          <w:p w:rsidR="005752AC" w:rsidRDefault="0083045C" w:rsidP="00CF1E35">
            <w:pPr>
              <w:widowControl/>
              <w:spacing w:line="360" w:lineRule="auto"/>
              <w:jc w:val="center"/>
              <w:rPr>
                <w:rFonts w:ascii="宋体" w:hAnsi="宋体" w:cs="宋体"/>
                <w:kern w:val="0"/>
                <w:szCs w:val="21"/>
              </w:rPr>
            </w:pPr>
            <w:r>
              <w:rPr>
                <w:rFonts w:ascii="宋体" w:hAnsi="宋体" w:cs="宋体" w:hint="eastAsia"/>
                <w:kern w:val="0"/>
                <w:szCs w:val="21"/>
              </w:rPr>
              <w:t>1</w:t>
            </w:r>
            <w:r w:rsidR="00CF1E35">
              <w:rPr>
                <w:rFonts w:ascii="宋体" w:hAnsi="宋体" w:cs="宋体" w:hint="eastAsia"/>
                <w:kern w:val="0"/>
                <w:szCs w:val="21"/>
              </w:rPr>
              <w:t>6</w:t>
            </w:r>
          </w:p>
        </w:tc>
      </w:tr>
      <w:tr w:rsidR="005752AC">
        <w:trPr>
          <w:trHeight w:val="1586"/>
        </w:trPr>
        <w:tc>
          <w:tcPr>
            <w:tcW w:w="851" w:type="dxa"/>
            <w:vAlign w:val="center"/>
          </w:tcPr>
          <w:p w:rsidR="005752AC" w:rsidRDefault="00CC1CA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11</w:t>
            </w:r>
          </w:p>
        </w:tc>
        <w:tc>
          <w:tcPr>
            <w:tcW w:w="1741" w:type="dxa"/>
            <w:vAlign w:val="center"/>
          </w:tcPr>
          <w:p w:rsidR="005752AC" w:rsidRDefault="00CC1CA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投标报价</w:t>
            </w:r>
          </w:p>
        </w:tc>
        <w:tc>
          <w:tcPr>
            <w:tcW w:w="5018" w:type="dxa"/>
            <w:vAlign w:val="center"/>
          </w:tcPr>
          <w:p w:rsidR="005752AC" w:rsidRDefault="00CC1CA1">
            <w:pPr>
              <w:pStyle w:val="a4"/>
              <w:ind w:firstLine="0"/>
              <w:rPr>
                <w:rFonts w:ascii="宋体" w:hAnsi="宋体" w:cs="宋体"/>
                <w:color w:val="000000"/>
                <w:kern w:val="0"/>
              </w:rPr>
            </w:pPr>
            <w:r>
              <w:rPr>
                <w:rFonts w:ascii="宋体" w:hAnsi="宋体" w:cs="宋体" w:hint="eastAsia"/>
                <w:color w:val="000000"/>
                <w:kern w:val="0"/>
              </w:rPr>
              <w:t>价格分是以满足招标文件要求且全部有效投标报价的算术平均值为评标基准价，其他投标人的价格分则按比例算出。</w:t>
            </w:r>
          </w:p>
          <w:p w:rsidR="005752AC" w:rsidRDefault="00CC1CA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价格分＝（评标基准价/投标报价）×10</w:t>
            </w:r>
          </w:p>
          <w:p w:rsidR="005752AC" w:rsidRDefault="00CC1CA1">
            <w:pPr>
              <w:jc w:val="left"/>
              <w:rPr>
                <w:rFonts w:ascii="宋体" w:hAnsi="宋体" w:cs="宋体"/>
                <w:color w:val="000000"/>
                <w:kern w:val="0"/>
                <w:szCs w:val="21"/>
              </w:rPr>
            </w:pPr>
            <w:r>
              <w:rPr>
                <w:rFonts w:ascii="宋体" w:hAnsi="宋体" w:cs="宋体" w:hint="eastAsia"/>
                <w:b/>
                <w:color w:val="000000"/>
                <w:szCs w:val="21"/>
              </w:rPr>
              <w:t>如(评标基准价/投标报价)&gt;1，则按1计算，即等于或低于评标基准价的投标报价价格得分为满分。</w:t>
            </w:r>
          </w:p>
        </w:tc>
        <w:tc>
          <w:tcPr>
            <w:tcW w:w="791" w:type="dxa"/>
            <w:vAlign w:val="center"/>
          </w:tcPr>
          <w:p w:rsidR="005752AC" w:rsidRDefault="00CC1CA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r>
      <w:tr w:rsidR="005752AC">
        <w:trPr>
          <w:trHeight w:val="794"/>
        </w:trPr>
        <w:tc>
          <w:tcPr>
            <w:tcW w:w="7610" w:type="dxa"/>
            <w:gridSpan w:val="3"/>
            <w:vAlign w:val="center"/>
          </w:tcPr>
          <w:p w:rsidR="005752AC" w:rsidRDefault="00CC1CA1">
            <w:pPr>
              <w:spacing w:line="360" w:lineRule="auto"/>
              <w:ind w:firstLineChars="1100" w:firstLine="2310"/>
              <w:rPr>
                <w:rFonts w:ascii="宋体" w:hAnsi="宋体" w:cs="宋体"/>
                <w:b/>
                <w:color w:val="000000"/>
                <w:szCs w:val="21"/>
              </w:rPr>
            </w:pPr>
            <w:r>
              <w:rPr>
                <w:rFonts w:hint="eastAsia"/>
                <w:color w:val="000000"/>
              </w:rPr>
              <w:t>合计</w:t>
            </w:r>
            <w:r>
              <w:rPr>
                <w:rFonts w:hint="eastAsia"/>
                <w:color w:val="000000"/>
              </w:rPr>
              <w:t xml:space="preserve"> (</w:t>
            </w:r>
            <w:r>
              <w:rPr>
                <w:rFonts w:hint="eastAsia"/>
                <w:color w:val="000000"/>
              </w:rPr>
              <w:t>评分按四舍五入的原则精确至小数点后两位</w:t>
            </w:r>
            <w:r>
              <w:rPr>
                <w:rFonts w:hint="eastAsia"/>
                <w:color w:val="000000"/>
              </w:rPr>
              <w:t>)</w:t>
            </w:r>
          </w:p>
        </w:tc>
        <w:tc>
          <w:tcPr>
            <w:tcW w:w="791" w:type="dxa"/>
            <w:vAlign w:val="center"/>
          </w:tcPr>
          <w:p w:rsidR="005752AC" w:rsidRDefault="00CC1CA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100</w:t>
            </w:r>
          </w:p>
        </w:tc>
      </w:tr>
    </w:tbl>
    <w:p w:rsidR="005752AC" w:rsidRDefault="005752AC">
      <w:bookmarkStart w:id="0" w:name="_GoBack"/>
      <w:bookmarkEnd w:id="0"/>
    </w:p>
    <w:sectPr w:rsidR="00575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EB" w:rsidRDefault="00FD1EEB" w:rsidP="004C479D">
      <w:r>
        <w:separator/>
      </w:r>
    </w:p>
  </w:endnote>
  <w:endnote w:type="continuationSeparator" w:id="0">
    <w:p w:rsidR="00FD1EEB" w:rsidRDefault="00FD1EEB" w:rsidP="004C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EB" w:rsidRDefault="00FD1EEB" w:rsidP="004C479D">
      <w:r>
        <w:separator/>
      </w:r>
    </w:p>
  </w:footnote>
  <w:footnote w:type="continuationSeparator" w:id="0">
    <w:p w:rsidR="00FD1EEB" w:rsidRDefault="00FD1EEB" w:rsidP="004C4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F680E"/>
    <w:multiLevelType w:val="singleLevel"/>
    <w:tmpl w:val="838F680E"/>
    <w:lvl w:ilvl="0">
      <w:start w:val="1"/>
      <w:numFmt w:val="decimal"/>
      <w:lvlText w:val="%1."/>
      <w:lvlJc w:val="left"/>
      <w:pPr>
        <w:ind w:left="425" w:hanging="425"/>
      </w:pPr>
      <w:rPr>
        <w:rFonts w:hint="default"/>
      </w:rPr>
    </w:lvl>
  </w:abstractNum>
  <w:abstractNum w:abstractNumId="1">
    <w:nsid w:val="BA75A497"/>
    <w:multiLevelType w:val="singleLevel"/>
    <w:tmpl w:val="BA75A497"/>
    <w:lvl w:ilvl="0">
      <w:start w:val="1"/>
      <w:numFmt w:val="decimal"/>
      <w:lvlText w:val="%1."/>
      <w:lvlJc w:val="left"/>
      <w:pPr>
        <w:ind w:left="425" w:hanging="425"/>
      </w:pPr>
      <w:rPr>
        <w:rFonts w:hint="default"/>
      </w:rPr>
    </w:lvl>
  </w:abstractNum>
  <w:abstractNum w:abstractNumId="2">
    <w:nsid w:val="67390BAE"/>
    <w:multiLevelType w:val="singleLevel"/>
    <w:tmpl w:val="67390BAE"/>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26CF7"/>
    <w:rsid w:val="004C479D"/>
    <w:rsid w:val="0051152F"/>
    <w:rsid w:val="005752AC"/>
    <w:rsid w:val="005A44BE"/>
    <w:rsid w:val="006E5FB2"/>
    <w:rsid w:val="0083045C"/>
    <w:rsid w:val="008A4839"/>
    <w:rsid w:val="00A053EC"/>
    <w:rsid w:val="00A30DA5"/>
    <w:rsid w:val="00CC1CA1"/>
    <w:rsid w:val="00CE0302"/>
    <w:rsid w:val="00CF1E35"/>
    <w:rsid w:val="00FD1EEB"/>
    <w:rsid w:val="0136256F"/>
    <w:rsid w:val="04FD4385"/>
    <w:rsid w:val="0D6431AF"/>
    <w:rsid w:val="0E1E6B37"/>
    <w:rsid w:val="0F9F071D"/>
    <w:rsid w:val="10D7770A"/>
    <w:rsid w:val="11372E35"/>
    <w:rsid w:val="138F48A7"/>
    <w:rsid w:val="1BF56E98"/>
    <w:rsid w:val="1E383AD9"/>
    <w:rsid w:val="255A2E69"/>
    <w:rsid w:val="289550FC"/>
    <w:rsid w:val="28AE4F26"/>
    <w:rsid w:val="2A7A1E2D"/>
    <w:rsid w:val="2DA30004"/>
    <w:rsid w:val="2E02492D"/>
    <w:rsid w:val="2F3D224A"/>
    <w:rsid w:val="36290381"/>
    <w:rsid w:val="36CC6807"/>
    <w:rsid w:val="37E20A57"/>
    <w:rsid w:val="3C6849C5"/>
    <w:rsid w:val="4E5E3E71"/>
    <w:rsid w:val="4F91001A"/>
    <w:rsid w:val="531355C1"/>
    <w:rsid w:val="532C38FA"/>
    <w:rsid w:val="57DE27C2"/>
    <w:rsid w:val="5A375FFD"/>
    <w:rsid w:val="6612400C"/>
    <w:rsid w:val="6F2A3F68"/>
    <w:rsid w:val="752F6F3B"/>
    <w:rsid w:val="75A26CF7"/>
    <w:rsid w:val="792C5725"/>
    <w:rsid w:val="7EF6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cs="Arial"/>
      <w:b/>
      <w:bCs/>
      <w:sz w:val="32"/>
      <w:szCs w:val="32"/>
    </w:rPr>
  </w:style>
  <w:style w:type="paragraph" w:styleId="a4">
    <w:name w:val="Normal Indent"/>
    <w:basedOn w:val="a"/>
    <w:unhideWhenUsed/>
    <w:qFormat/>
    <w:pPr>
      <w:ind w:firstLine="420"/>
    </w:pPr>
    <w:rPr>
      <w:rFonts w:ascii="Arial" w:hAnsi="Arial" w:cs="Arial"/>
      <w:szCs w:val="21"/>
    </w:rPr>
  </w:style>
  <w:style w:type="paragraph" w:customStyle="1" w:styleId="a5">
    <w:name w:val="表格文字"/>
    <w:basedOn w:val="a"/>
    <w:uiPriority w:val="99"/>
    <w:qFormat/>
    <w:pPr>
      <w:spacing w:before="25" w:after="25"/>
    </w:pPr>
    <w:rPr>
      <w:spacing w:val="10"/>
      <w:sz w:val="24"/>
    </w:rPr>
  </w:style>
  <w:style w:type="paragraph" w:customStyle="1" w:styleId="1">
    <w:name w:val="正文1"/>
    <w:qFormat/>
    <w:pPr>
      <w:jc w:val="both"/>
    </w:pPr>
    <w:rPr>
      <w:rFonts w:cs="Calibri"/>
      <w:kern w:val="2"/>
      <w:sz w:val="21"/>
      <w:szCs w:val="21"/>
    </w:rPr>
  </w:style>
  <w:style w:type="paragraph" w:styleId="a6">
    <w:name w:val="header"/>
    <w:basedOn w:val="a"/>
    <w:link w:val="Char"/>
    <w:rsid w:val="004C4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4C479D"/>
    <w:rPr>
      <w:kern w:val="2"/>
      <w:sz w:val="18"/>
      <w:szCs w:val="18"/>
    </w:rPr>
  </w:style>
  <w:style w:type="paragraph" w:styleId="a7">
    <w:name w:val="footer"/>
    <w:basedOn w:val="a"/>
    <w:link w:val="Char0"/>
    <w:rsid w:val="004C479D"/>
    <w:pPr>
      <w:tabs>
        <w:tab w:val="center" w:pos="4153"/>
        <w:tab w:val="right" w:pos="8306"/>
      </w:tabs>
      <w:snapToGrid w:val="0"/>
      <w:jc w:val="left"/>
    </w:pPr>
    <w:rPr>
      <w:sz w:val="18"/>
      <w:szCs w:val="18"/>
    </w:rPr>
  </w:style>
  <w:style w:type="character" w:customStyle="1" w:styleId="Char0">
    <w:name w:val="页脚 Char"/>
    <w:basedOn w:val="a1"/>
    <w:link w:val="a7"/>
    <w:rsid w:val="004C479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cs="Arial"/>
      <w:b/>
      <w:bCs/>
      <w:sz w:val="32"/>
      <w:szCs w:val="32"/>
    </w:rPr>
  </w:style>
  <w:style w:type="paragraph" w:styleId="a4">
    <w:name w:val="Normal Indent"/>
    <w:basedOn w:val="a"/>
    <w:unhideWhenUsed/>
    <w:qFormat/>
    <w:pPr>
      <w:ind w:firstLine="420"/>
    </w:pPr>
    <w:rPr>
      <w:rFonts w:ascii="Arial" w:hAnsi="Arial" w:cs="Arial"/>
      <w:szCs w:val="21"/>
    </w:rPr>
  </w:style>
  <w:style w:type="paragraph" w:customStyle="1" w:styleId="a5">
    <w:name w:val="表格文字"/>
    <w:basedOn w:val="a"/>
    <w:uiPriority w:val="99"/>
    <w:qFormat/>
    <w:pPr>
      <w:spacing w:before="25" w:after="25"/>
    </w:pPr>
    <w:rPr>
      <w:spacing w:val="10"/>
      <w:sz w:val="24"/>
    </w:rPr>
  </w:style>
  <w:style w:type="paragraph" w:customStyle="1" w:styleId="1">
    <w:name w:val="正文1"/>
    <w:qFormat/>
    <w:pPr>
      <w:jc w:val="both"/>
    </w:pPr>
    <w:rPr>
      <w:rFonts w:cs="Calibri"/>
      <w:kern w:val="2"/>
      <w:sz w:val="21"/>
      <w:szCs w:val="21"/>
    </w:rPr>
  </w:style>
  <w:style w:type="paragraph" w:styleId="a6">
    <w:name w:val="header"/>
    <w:basedOn w:val="a"/>
    <w:link w:val="Char"/>
    <w:rsid w:val="004C4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4C479D"/>
    <w:rPr>
      <w:kern w:val="2"/>
      <w:sz w:val="18"/>
      <w:szCs w:val="18"/>
    </w:rPr>
  </w:style>
  <w:style w:type="paragraph" w:styleId="a7">
    <w:name w:val="footer"/>
    <w:basedOn w:val="a"/>
    <w:link w:val="Char0"/>
    <w:rsid w:val="004C479D"/>
    <w:pPr>
      <w:tabs>
        <w:tab w:val="center" w:pos="4153"/>
        <w:tab w:val="right" w:pos="8306"/>
      </w:tabs>
      <w:snapToGrid w:val="0"/>
      <w:jc w:val="left"/>
    </w:pPr>
    <w:rPr>
      <w:sz w:val="18"/>
      <w:szCs w:val="18"/>
    </w:rPr>
  </w:style>
  <w:style w:type="character" w:customStyle="1" w:styleId="Char0">
    <w:name w:val="页脚 Char"/>
    <w:basedOn w:val="a1"/>
    <w:link w:val="a7"/>
    <w:rsid w:val="004C47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212</Words>
  <Characters>1211</Characters>
  <Application>Microsoft Office Word</Application>
  <DocSecurity>0</DocSecurity>
  <Lines>10</Lines>
  <Paragraphs>2</Paragraphs>
  <ScaleCrop>false</ScaleCrop>
  <Company>china</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廖奕娇</dc:creator>
  <cp:lastModifiedBy>刘东宇</cp:lastModifiedBy>
  <cp:revision>5</cp:revision>
  <dcterms:created xsi:type="dcterms:W3CDTF">2022-09-08T09:06:00Z</dcterms:created>
  <dcterms:modified xsi:type="dcterms:W3CDTF">2022-09-19T09:49:00Z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