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85E" w:rsidRPr="00697CDA" w:rsidRDefault="00F7485E" w:rsidP="00F7485E">
      <w:pPr>
        <w:autoSpaceDE w:val="0"/>
        <w:autoSpaceDN w:val="0"/>
        <w:adjustRightInd w:val="0"/>
        <w:spacing w:line="360" w:lineRule="auto"/>
        <w:ind w:left="482"/>
        <w:jc w:val="left"/>
        <w:rPr>
          <w:rFonts w:ascii="宋体" w:hAnsi="宋体" w:cs="宋体"/>
          <w:b/>
          <w:bCs/>
          <w:color w:val="000000"/>
          <w:sz w:val="32"/>
          <w:szCs w:val="32"/>
        </w:rPr>
      </w:pPr>
      <w:r w:rsidRPr="00697CDA">
        <w:rPr>
          <w:rFonts w:ascii="宋体" w:hAnsi="宋体" w:cs="宋体" w:hint="eastAsia"/>
          <w:b/>
          <w:bCs/>
          <w:color w:val="000000"/>
          <w:sz w:val="32"/>
          <w:szCs w:val="32"/>
        </w:rPr>
        <w:t>咨询服务内容</w:t>
      </w:r>
    </w:p>
    <w:p w:rsidR="00F7485E" w:rsidRDefault="00F7485E" w:rsidP="00F7485E">
      <w:pPr>
        <w:autoSpaceDE w:val="0"/>
        <w:autoSpaceDN w:val="0"/>
        <w:adjustRightInd w:val="0"/>
        <w:spacing w:line="360" w:lineRule="auto"/>
        <w:ind w:firstLineChars="200" w:firstLine="480"/>
        <w:jc w:val="left"/>
        <w:rPr>
          <w:rFonts w:ascii="宋体" w:hAnsi="宋体" w:cs="宋体"/>
          <w:color w:val="000000"/>
          <w:sz w:val="24"/>
          <w:szCs w:val="24"/>
        </w:rPr>
      </w:pPr>
      <w:r>
        <w:rPr>
          <w:rFonts w:ascii="宋体" w:hAnsi="宋体" w:cs="宋体" w:hint="eastAsia"/>
          <w:color w:val="000000"/>
          <w:kern w:val="0"/>
          <w:sz w:val="24"/>
          <w:szCs w:val="24"/>
          <w:lang/>
        </w:rPr>
        <w:t>（1）现状调研：包括软件功能调研和硬件基础设施调研两部分内容。结合调研收集的资料对照标准进行分析评估。</w:t>
      </w:r>
    </w:p>
    <w:p w:rsidR="00F7485E" w:rsidRDefault="00F7485E" w:rsidP="00F7485E">
      <w:pPr>
        <w:autoSpaceDE w:val="0"/>
        <w:autoSpaceDN w:val="0"/>
        <w:adjustRightInd w:val="0"/>
        <w:spacing w:line="360" w:lineRule="auto"/>
        <w:ind w:firstLineChars="200" w:firstLine="480"/>
        <w:jc w:val="left"/>
        <w:rPr>
          <w:rFonts w:ascii="宋体" w:hAnsi="宋体" w:cs="宋体"/>
          <w:color w:val="000000"/>
          <w:sz w:val="24"/>
          <w:szCs w:val="24"/>
        </w:rPr>
      </w:pPr>
      <w:r>
        <w:rPr>
          <w:rFonts w:ascii="宋体" w:hAnsi="宋体" w:cs="宋体" w:hint="eastAsia"/>
          <w:color w:val="000000"/>
          <w:kern w:val="0"/>
          <w:sz w:val="24"/>
          <w:szCs w:val="24"/>
          <w:lang/>
        </w:rPr>
        <w:t>（2）需求分析：对采购人的信息化现状进行调研、描述和分析，从用户、业务、功能、信息量、性能、通信网络、安全等方面提炼、归纳、分析和整理需求，形成调研和需求分析报告。</w:t>
      </w:r>
    </w:p>
    <w:p w:rsidR="00F7485E" w:rsidRDefault="00F7485E" w:rsidP="00F7485E">
      <w:pPr>
        <w:autoSpaceDE w:val="0"/>
        <w:autoSpaceDN w:val="0"/>
        <w:adjustRightInd w:val="0"/>
        <w:spacing w:line="360" w:lineRule="auto"/>
        <w:ind w:firstLineChars="200" w:firstLine="480"/>
        <w:jc w:val="left"/>
        <w:rPr>
          <w:rFonts w:ascii="宋体" w:hAnsi="宋体" w:cs="宋体"/>
          <w:color w:val="000000"/>
          <w:sz w:val="24"/>
          <w:szCs w:val="24"/>
        </w:rPr>
      </w:pPr>
      <w:r>
        <w:rPr>
          <w:rFonts w:ascii="宋体" w:hAnsi="宋体" w:cs="宋体" w:hint="eastAsia"/>
          <w:color w:val="000000"/>
          <w:kern w:val="0"/>
          <w:sz w:val="24"/>
          <w:szCs w:val="24"/>
          <w:lang/>
        </w:rPr>
        <w:t>（3）规划蓝图：在摸清和完成采购人业务及信息化情况调研和需求分析基础上，从整体性、长期性、基本性的要求出发，考量和设计出采购人信息化发展愿景和建设目标与计划，从战略层面综合和系统地提出医院目标、业务目标、信息化目标。</w:t>
      </w:r>
    </w:p>
    <w:p w:rsidR="00F7485E" w:rsidRDefault="00F7485E" w:rsidP="00F7485E">
      <w:pPr>
        <w:autoSpaceDE w:val="0"/>
        <w:autoSpaceDN w:val="0"/>
        <w:adjustRightInd w:val="0"/>
        <w:spacing w:line="360" w:lineRule="auto"/>
        <w:ind w:firstLineChars="200" w:firstLine="480"/>
        <w:jc w:val="left"/>
        <w:rPr>
          <w:rFonts w:ascii="宋体" w:hAnsi="宋体" w:cs="宋体"/>
          <w:color w:val="000000"/>
          <w:sz w:val="24"/>
          <w:szCs w:val="24"/>
        </w:rPr>
      </w:pPr>
      <w:r>
        <w:rPr>
          <w:rFonts w:ascii="宋体" w:hAnsi="宋体" w:cs="宋体" w:hint="eastAsia"/>
          <w:color w:val="000000"/>
          <w:kern w:val="0"/>
          <w:sz w:val="24"/>
          <w:szCs w:val="24"/>
          <w:lang/>
        </w:rPr>
        <w:t>（4）编制可研方案及概算：按照相关规范及相关规定进行可行性研究报告编制。方案通过专家评审后提交规范印制的《中山大学中山眼科中心</w:t>
      </w:r>
      <w:r>
        <w:rPr>
          <w:rFonts w:ascii="宋体" w:hAnsi="宋体" w:cs="宋体" w:hint="eastAsia"/>
          <w:sz w:val="24"/>
          <w:szCs w:val="24"/>
        </w:rPr>
        <w:t>信息化建设</w:t>
      </w:r>
      <w:r>
        <w:rPr>
          <w:rFonts w:asciiTheme="minorEastAsia" w:eastAsiaTheme="minorEastAsia" w:hAnsiTheme="minorEastAsia" w:cstheme="minorEastAsia" w:hint="eastAsia"/>
          <w:color w:val="000000"/>
          <w:sz w:val="24"/>
          <w:szCs w:val="24"/>
        </w:rPr>
        <w:t>咨询服务可研方案</w:t>
      </w:r>
      <w:r>
        <w:rPr>
          <w:rFonts w:ascii="宋体" w:hAnsi="宋体" w:cs="宋体" w:hint="eastAsia"/>
          <w:color w:val="000000"/>
          <w:kern w:val="0"/>
          <w:sz w:val="24"/>
          <w:szCs w:val="24"/>
          <w:lang/>
        </w:rPr>
        <w:t>》。</w:t>
      </w:r>
    </w:p>
    <w:p w:rsidR="00F7485E" w:rsidRPr="00F7485E" w:rsidRDefault="00F7485E" w:rsidP="00F7485E">
      <w:pPr>
        <w:pStyle w:val="a6"/>
        <w:numPr>
          <w:ilvl w:val="0"/>
          <w:numId w:val="11"/>
        </w:numPr>
        <w:autoSpaceDE w:val="0"/>
        <w:autoSpaceDN w:val="0"/>
        <w:adjustRightInd w:val="0"/>
        <w:spacing w:line="360" w:lineRule="auto"/>
        <w:jc w:val="left"/>
        <w:rPr>
          <w:rFonts w:ascii="宋体" w:hAnsi="宋体" w:cs="宋体"/>
          <w:color w:val="000000"/>
          <w:kern w:val="0"/>
          <w:sz w:val="24"/>
          <w:szCs w:val="24"/>
          <w:lang/>
        </w:rPr>
      </w:pPr>
      <w:r w:rsidRPr="00F7485E">
        <w:rPr>
          <w:rFonts w:ascii="宋体" w:hAnsi="宋体" w:cs="宋体" w:hint="eastAsia"/>
          <w:color w:val="000000"/>
          <w:kern w:val="0"/>
          <w:sz w:val="24"/>
          <w:szCs w:val="24"/>
          <w:lang/>
        </w:rPr>
        <w:t>招标需求：协助医院做好项目招标采购阶段的需求确认工作。</w:t>
      </w:r>
    </w:p>
    <w:p w:rsidR="00F7485E" w:rsidRDefault="00F7485E" w:rsidP="00F7485E">
      <w:pPr>
        <w:pStyle w:val="2"/>
        <w:numPr>
          <w:ilvl w:val="0"/>
          <w:numId w:val="0"/>
        </w:numPr>
        <w:spacing w:line="360" w:lineRule="auto"/>
        <w:rPr>
          <w:rFonts w:ascii="宋体" w:hAnsi="宋体"/>
          <w:sz w:val="30"/>
          <w:szCs w:val="30"/>
        </w:rPr>
      </w:pPr>
      <w:r>
        <w:rPr>
          <w:rFonts w:ascii="宋体" w:hAnsi="宋体" w:hint="eastAsia"/>
          <w:sz w:val="30"/>
          <w:szCs w:val="30"/>
        </w:rPr>
        <w:t>一、</w:t>
      </w:r>
      <w:r>
        <w:rPr>
          <w:rFonts w:ascii="宋体" w:hAnsi="宋体" w:hint="eastAsia"/>
          <w:sz w:val="30"/>
          <w:szCs w:val="30"/>
        </w:rPr>
        <w:t>咨询工作目标</w:t>
      </w:r>
    </w:p>
    <w:p w:rsidR="00F7485E" w:rsidRDefault="00F7485E" w:rsidP="00F7485E">
      <w:pPr>
        <w:adjustRightInd w:val="0"/>
        <w:snapToGrid w:val="0"/>
        <w:spacing w:line="360" w:lineRule="auto"/>
        <w:ind w:firstLineChars="200" w:firstLine="480"/>
        <w:rPr>
          <w:rFonts w:ascii="宋体" w:hAnsi="宋体" w:cs="宋体"/>
          <w:color w:val="000000"/>
          <w:kern w:val="0"/>
          <w:sz w:val="24"/>
          <w:szCs w:val="24"/>
          <w:lang/>
        </w:rPr>
      </w:pPr>
      <w:r>
        <w:rPr>
          <w:rFonts w:ascii="宋体" w:hAnsi="宋体" w:cs="宋体" w:hint="eastAsia"/>
          <w:sz w:val="24"/>
          <w:szCs w:val="24"/>
        </w:rPr>
        <w:t>在充分调研分析中山大学中山眼科中心业务及信息化现状的基础上，为中山大学中山眼科中心现有信息化水平诊断，形成需求调研报告。依据调研报告，梳理业务需求，形成项目可行性研究报告方案。方案中应包括但不限于：项目总体架构、总体技术方案，项目的资金使用和招标方案，以及项目的实施和验收标准，确保项目在规划、设计、建设、运行和推广各个阶段整体最优。</w:t>
      </w:r>
    </w:p>
    <w:p w:rsidR="00F7485E" w:rsidRDefault="00F7485E" w:rsidP="00F7485E">
      <w:pPr>
        <w:pStyle w:val="2"/>
        <w:numPr>
          <w:ilvl w:val="0"/>
          <w:numId w:val="3"/>
        </w:numPr>
        <w:rPr>
          <w:rFonts w:ascii="宋体" w:hAnsi="宋体"/>
          <w:sz w:val="30"/>
          <w:szCs w:val="30"/>
        </w:rPr>
      </w:pPr>
      <w:r>
        <w:rPr>
          <w:rFonts w:ascii="宋体" w:hAnsi="宋体" w:hint="eastAsia"/>
          <w:sz w:val="30"/>
          <w:szCs w:val="30"/>
        </w:rPr>
        <w:t>项目概况</w:t>
      </w:r>
    </w:p>
    <w:p w:rsidR="00F7485E" w:rsidRDefault="00F7485E" w:rsidP="00F7485E">
      <w:pPr>
        <w:pStyle w:val="3"/>
        <w:numPr>
          <w:ilvl w:val="1"/>
          <w:numId w:val="3"/>
        </w:numPr>
        <w:rPr>
          <w:rFonts w:ascii="宋体" w:hAnsi="宋体"/>
          <w:sz w:val="30"/>
          <w:szCs w:val="30"/>
        </w:rPr>
      </w:pPr>
      <w:r>
        <w:rPr>
          <w:rFonts w:ascii="宋体" w:hAnsi="宋体" w:hint="eastAsia"/>
          <w:sz w:val="30"/>
          <w:szCs w:val="30"/>
        </w:rPr>
        <w:t>建设依据</w:t>
      </w:r>
    </w:p>
    <w:p w:rsidR="00F7485E" w:rsidRDefault="00F7485E" w:rsidP="00F7485E">
      <w:pPr>
        <w:autoSpaceDE w:val="0"/>
        <w:autoSpaceDN w:val="0"/>
        <w:adjustRightInd w:val="0"/>
        <w:spacing w:line="360" w:lineRule="auto"/>
        <w:ind w:leftChars="200" w:left="42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咨询服务结果需满足以下文件规定及要求。</w:t>
      </w:r>
    </w:p>
    <w:p w:rsidR="00F7485E" w:rsidRDefault="00F7485E" w:rsidP="00F7485E">
      <w:pPr>
        <w:pStyle w:val="a6"/>
        <w:widowControl/>
        <w:numPr>
          <w:ilvl w:val="0"/>
          <w:numId w:val="5"/>
        </w:numPr>
        <w:spacing w:line="360" w:lineRule="auto"/>
        <w:ind w:left="0" w:firstLine="560"/>
        <w:jc w:val="left"/>
        <w:rPr>
          <w:rFonts w:ascii="宋体" w:hAnsi="宋体" w:cs="宋体"/>
          <w:sz w:val="24"/>
          <w:szCs w:val="24"/>
        </w:rPr>
      </w:pPr>
      <w:r>
        <w:rPr>
          <w:rFonts w:ascii="宋体" w:hAnsi="宋体" w:cs="宋体" w:hint="eastAsia"/>
          <w:sz w:val="24"/>
          <w:szCs w:val="24"/>
        </w:rPr>
        <w:t>《国务院办公厅关于推动公立医院高质量发展的意见》</w:t>
      </w:r>
    </w:p>
    <w:p w:rsidR="00F7485E" w:rsidRDefault="00F7485E" w:rsidP="00F7485E">
      <w:pPr>
        <w:pStyle w:val="a6"/>
        <w:widowControl/>
        <w:numPr>
          <w:ilvl w:val="0"/>
          <w:numId w:val="5"/>
        </w:numPr>
        <w:spacing w:line="360" w:lineRule="auto"/>
        <w:ind w:left="0" w:firstLine="560"/>
        <w:jc w:val="left"/>
        <w:rPr>
          <w:rFonts w:ascii="宋体" w:hAnsi="宋体" w:cs="宋体"/>
          <w:sz w:val="24"/>
          <w:szCs w:val="24"/>
        </w:rPr>
      </w:pPr>
      <w:r>
        <w:rPr>
          <w:rFonts w:ascii="宋体" w:hAnsi="宋体" w:cs="宋体" w:hint="eastAsia"/>
          <w:sz w:val="24"/>
          <w:szCs w:val="24"/>
        </w:rPr>
        <w:t>国家卫生健康委《全国医院信息化建设标准与规范（试行）》</w:t>
      </w:r>
    </w:p>
    <w:p w:rsidR="00F7485E" w:rsidRDefault="00F7485E" w:rsidP="00F7485E">
      <w:pPr>
        <w:pStyle w:val="a6"/>
        <w:widowControl/>
        <w:numPr>
          <w:ilvl w:val="0"/>
          <w:numId w:val="5"/>
        </w:numPr>
        <w:spacing w:line="360" w:lineRule="auto"/>
        <w:ind w:left="0" w:firstLine="560"/>
        <w:jc w:val="left"/>
        <w:rPr>
          <w:rFonts w:ascii="宋体" w:hAnsi="宋体" w:cs="宋体"/>
          <w:sz w:val="24"/>
          <w:szCs w:val="24"/>
        </w:rPr>
      </w:pPr>
      <w:r>
        <w:rPr>
          <w:rFonts w:ascii="宋体" w:hAnsi="宋体" w:cs="宋体" w:hint="eastAsia"/>
          <w:sz w:val="24"/>
          <w:szCs w:val="24"/>
        </w:rPr>
        <w:lastRenderedPageBreak/>
        <w:t>国家卫生健康委《电子病历系统应用水平分级评价管理办法（试行）及评价标准（试行）》</w:t>
      </w:r>
    </w:p>
    <w:p w:rsidR="00F7485E" w:rsidRDefault="00F7485E" w:rsidP="00F7485E">
      <w:pPr>
        <w:pStyle w:val="a6"/>
        <w:widowControl/>
        <w:numPr>
          <w:ilvl w:val="0"/>
          <w:numId w:val="5"/>
        </w:numPr>
        <w:spacing w:line="360" w:lineRule="auto"/>
        <w:ind w:left="0" w:firstLine="560"/>
        <w:jc w:val="left"/>
        <w:rPr>
          <w:rFonts w:ascii="宋体" w:hAnsi="宋体" w:cs="宋体"/>
          <w:sz w:val="24"/>
          <w:szCs w:val="24"/>
        </w:rPr>
      </w:pPr>
      <w:r>
        <w:rPr>
          <w:rFonts w:ascii="宋体" w:hAnsi="宋体" w:cs="宋体" w:hint="eastAsia"/>
          <w:sz w:val="24"/>
          <w:szCs w:val="24"/>
        </w:rPr>
        <w:t>国家卫生健康委《国家医疗健康信息区域（医院）信息互联互通标准化成熟度测评方案（2020年版）》</w:t>
      </w:r>
    </w:p>
    <w:p w:rsidR="00F7485E" w:rsidRDefault="00F7485E" w:rsidP="00F7485E">
      <w:pPr>
        <w:pStyle w:val="a6"/>
        <w:widowControl/>
        <w:numPr>
          <w:ilvl w:val="0"/>
          <w:numId w:val="5"/>
        </w:numPr>
        <w:spacing w:line="360" w:lineRule="auto"/>
        <w:ind w:left="0" w:firstLine="560"/>
        <w:jc w:val="left"/>
        <w:rPr>
          <w:rFonts w:ascii="宋体" w:hAnsi="宋体" w:cs="宋体"/>
          <w:sz w:val="24"/>
          <w:szCs w:val="24"/>
        </w:rPr>
      </w:pPr>
      <w:r>
        <w:rPr>
          <w:rFonts w:ascii="宋体" w:hAnsi="宋体" w:cs="宋体" w:hint="eastAsia"/>
          <w:sz w:val="24"/>
          <w:szCs w:val="24"/>
        </w:rPr>
        <w:t>国家卫生健康委《医院智慧服务分级评估标准体系（试行）》</w:t>
      </w:r>
    </w:p>
    <w:p w:rsidR="00F7485E" w:rsidRDefault="00F7485E" w:rsidP="00F7485E">
      <w:pPr>
        <w:pStyle w:val="a6"/>
        <w:widowControl/>
        <w:numPr>
          <w:ilvl w:val="0"/>
          <w:numId w:val="5"/>
        </w:numPr>
        <w:spacing w:line="360" w:lineRule="auto"/>
        <w:ind w:left="0" w:firstLine="560"/>
        <w:jc w:val="left"/>
        <w:rPr>
          <w:rFonts w:ascii="宋体" w:hAnsi="宋体" w:cs="宋体"/>
          <w:sz w:val="24"/>
          <w:szCs w:val="24"/>
        </w:rPr>
      </w:pPr>
      <w:r>
        <w:rPr>
          <w:rFonts w:ascii="宋体" w:hAnsi="宋体" w:cs="宋体" w:hint="eastAsia"/>
          <w:sz w:val="24"/>
          <w:szCs w:val="24"/>
        </w:rPr>
        <w:t>国家卫生健康委《医院智慧管理分级评估标准体系（试行）》</w:t>
      </w:r>
    </w:p>
    <w:p w:rsidR="00F7485E" w:rsidRDefault="00F7485E" w:rsidP="00F7485E">
      <w:pPr>
        <w:autoSpaceDE w:val="0"/>
        <w:autoSpaceDN w:val="0"/>
        <w:adjustRightInd w:val="0"/>
        <w:spacing w:line="360" w:lineRule="auto"/>
        <w:ind w:leftChars="200" w:left="1020" w:hangingChars="250" w:hanging="600"/>
        <w:jc w:val="left"/>
        <w:rPr>
          <w:rFonts w:ascii="宋体" w:hAnsi="宋体"/>
          <w:color w:val="000000"/>
        </w:rPr>
      </w:pPr>
      <w:r>
        <w:rPr>
          <w:rFonts w:ascii="宋体" w:hAnsi="宋体" w:cs="宋体" w:hint="eastAsia"/>
          <w:color w:val="000000"/>
          <w:sz w:val="24"/>
          <w:szCs w:val="24"/>
        </w:rPr>
        <w:t>除上述文件以外，还应遵循国家现行各种相关规范和标准和文件精神要求</w:t>
      </w:r>
      <w:r>
        <w:rPr>
          <w:rFonts w:ascii="宋体" w:hAnsi="宋体" w:hint="eastAsia"/>
          <w:color w:val="000000"/>
        </w:rPr>
        <w:t>。</w:t>
      </w:r>
    </w:p>
    <w:p w:rsidR="00F7485E" w:rsidRDefault="00F7485E" w:rsidP="00F7485E">
      <w:pPr>
        <w:pStyle w:val="3"/>
        <w:numPr>
          <w:ilvl w:val="1"/>
          <w:numId w:val="3"/>
        </w:numPr>
        <w:rPr>
          <w:rFonts w:ascii="宋体" w:hAnsi="宋体"/>
          <w:sz w:val="30"/>
          <w:szCs w:val="30"/>
        </w:rPr>
      </w:pPr>
      <w:r>
        <w:rPr>
          <w:rFonts w:ascii="宋体" w:hAnsi="宋体" w:hint="eastAsia"/>
          <w:sz w:val="30"/>
          <w:szCs w:val="30"/>
        </w:rPr>
        <w:t>建设目标</w:t>
      </w:r>
    </w:p>
    <w:p w:rsidR="00F7485E" w:rsidRDefault="00F7485E" w:rsidP="00F7485E">
      <w:pPr>
        <w:spacing w:line="360" w:lineRule="auto"/>
        <w:ind w:firstLineChars="200" w:firstLine="480"/>
        <w:rPr>
          <w:rFonts w:ascii="宋体" w:hAnsi="宋体" w:cs="宋体"/>
          <w:sz w:val="24"/>
          <w:szCs w:val="24"/>
        </w:rPr>
      </w:pPr>
      <w:r>
        <w:rPr>
          <w:rFonts w:ascii="宋体" w:hAnsi="宋体" w:cs="宋体" w:hint="eastAsia"/>
          <w:sz w:val="24"/>
          <w:szCs w:val="24"/>
        </w:rPr>
        <w:t>结合医院的战略发展，本次项目建设需满足三甲眼科专科医院信息化建设要求，解决当前医院信息化存在的部分问题，集成医院内现有的各种信息系统、组织机构之间的临床信息资源，实现临床资源的共享和有效二次利用，对医疗业务流程进行优化改造，医院业务系统运行更高效，操作更便捷。实现安全、高效、便捷的患者就医流程，提升患者满意度，解决用户体验的标准化。为将来医院的管理和发展提供良好的信息化基础支撑。</w:t>
      </w:r>
    </w:p>
    <w:p w:rsidR="00F7485E" w:rsidRDefault="00F7485E" w:rsidP="00F7485E">
      <w:pPr>
        <w:spacing w:line="360" w:lineRule="auto"/>
        <w:ind w:firstLineChars="200" w:firstLine="480"/>
        <w:rPr>
          <w:rFonts w:ascii="宋体" w:hAnsi="宋体" w:cs="宋体"/>
          <w:sz w:val="24"/>
          <w:szCs w:val="24"/>
        </w:rPr>
      </w:pPr>
      <w:r>
        <w:rPr>
          <w:rFonts w:ascii="宋体" w:hAnsi="宋体" w:cs="宋体" w:hint="eastAsia"/>
          <w:sz w:val="24"/>
          <w:szCs w:val="24"/>
        </w:rPr>
        <w:t>具体目标如下：</w:t>
      </w:r>
    </w:p>
    <w:p w:rsidR="00F7485E" w:rsidRDefault="00F7485E" w:rsidP="00F7485E">
      <w:pPr>
        <w:pStyle w:val="a6"/>
        <w:widowControl/>
        <w:numPr>
          <w:ilvl w:val="0"/>
          <w:numId w:val="6"/>
        </w:numPr>
        <w:spacing w:line="360" w:lineRule="auto"/>
        <w:ind w:left="0" w:firstLine="560"/>
        <w:jc w:val="left"/>
        <w:rPr>
          <w:rFonts w:ascii="宋体" w:hAnsi="宋体" w:cs="宋体"/>
          <w:sz w:val="24"/>
          <w:szCs w:val="24"/>
        </w:rPr>
      </w:pPr>
      <w:r>
        <w:rPr>
          <w:rFonts w:ascii="宋体" w:hAnsi="宋体" w:cs="宋体" w:hint="eastAsia"/>
          <w:sz w:val="24"/>
          <w:szCs w:val="24"/>
        </w:rPr>
        <w:t>在整体建设方面，实现为医院管理、临床医疗和服务提供包括决策支持类的信息技术支撑，并根据国家相关规定，实现信息互联互通；依法依规完成医院数据报送工作，确保数据真实、可靠、可追溯；</w:t>
      </w:r>
    </w:p>
    <w:p w:rsidR="00F7485E" w:rsidRDefault="00F7485E" w:rsidP="00F7485E">
      <w:pPr>
        <w:pStyle w:val="a6"/>
        <w:widowControl/>
        <w:numPr>
          <w:ilvl w:val="0"/>
          <w:numId w:val="6"/>
        </w:numPr>
        <w:spacing w:line="360" w:lineRule="auto"/>
        <w:ind w:left="0" w:firstLine="560"/>
        <w:jc w:val="left"/>
        <w:rPr>
          <w:rFonts w:ascii="宋体" w:hAnsi="宋体" w:cs="宋体"/>
          <w:sz w:val="24"/>
          <w:szCs w:val="24"/>
        </w:rPr>
      </w:pPr>
      <w:r>
        <w:rPr>
          <w:rFonts w:ascii="宋体" w:hAnsi="宋体" w:cs="宋体" w:hint="eastAsia"/>
          <w:sz w:val="24"/>
          <w:szCs w:val="24"/>
        </w:rPr>
        <w:t>在技术架构方面，构建一个标准化的、互联互通的信息体系，对标互联互通标准化成熟度测评标准建设。</w:t>
      </w:r>
    </w:p>
    <w:p w:rsidR="00F7485E" w:rsidRDefault="00F7485E" w:rsidP="00F7485E">
      <w:pPr>
        <w:pStyle w:val="a6"/>
        <w:widowControl/>
        <w:numPr>
          <w:ilvl w:val="0"/>
          <w:numId w:val="6"/>
        </w:numPr>
        <w:spacing w:line="360" w:lineRule="auto"/>
        <w:ind w:left="0" w:firstLine="560"/>
        <w:jc w:val="left"/>
        <w:rPr>
          <w:rFonts w:ascii="宋体" w:hAnsi="宋体" w:cs="宋体"/>
          <w:sz w:val="24"/>
          <w:szCs w:val="24"/>
        </w:rPr>
      </w:pPr>
      <w:r>
        <w:rPr>
          <w:rFonts w:ascii="宋体" w:hAnsi="宋体" w:cs="宋体" w:hint="eastAsia"/>
          <w:sz w:val="24"/>
          <w:szCs w:val="24"/>
        </w:rPr>
        <w:t>在患者服务方面，满足线上线下、院内院外全程一体化服务的要求，对标医院智慧服务分级评估标准要求建设；</w:t>
      </w:r>
    </w:p>
    <w:p w:rsidR="00F7485E" w:rsidRDefault="00F7485E" w:rsidP="00F7485E">
      <w:pPr>
        <w:pStyle w:val="a6"/>
        <w:widowControl/>
        <w:numPr>
          <w:ilvl w:val="0"/>
          <w:numId w:val="6"/>
        </w:numPr>
        <w:spacing w:line="360" w:lineRule="auto"/>
        <w:ind w:left="0" w:firstLine="560"/>
        <w:jc w:val="left"/>
        <w:rPr>
          <w:rFonts w:ascii="宋体" w:hAnsi="宋体" w:cs="宋体"/>
          <w:sz w:val="24"/>
          <w:szCs w:val="24"/>
        </w:rPr>
      </w:pPr>
      <w:r>
        <w:rPr>
          <w:rFonts w:ascii="宋体" w:hAnsi="宋体" w:cs="宋体" w:hint="eastAsia"/>
          <w:sz w:val="24"/>
          <w:szCs w:val="24"/>
        </w:rPr>
        <w:t>在临床应用方面，构建高度一体化临床业务与管理应用系统，对标电子病历应用水平分级评价标准要求建设；</w:t>
      </w:r>
      <w:bookmarkStart w:id="0" w:name="OLE_LINK12"/>
      <w:bookmarkStart w:id="1" w:name="OLE_LINK13"/>
      <w:bookmarkStart w:id="2" w:name="OLE_LINK14"/>
    </w:p>
    <w:p w:rsidR="00F7485E" w:rsidRDefault="00F7485E" w:rsidP="00F7485E">
      <w:pPr>
        <w:pStyle w:val="a6"/>
        <w:widowControl/>
        <w:numPr>
          <w:ilvl w:val="0"/>
          <w:numId w:val="6"/>
        </w:numPr>
        <w:spacing w:line="360" w:lineRule="auto"/>
        <w:ind w:left="0" w:firstLine="560"/>
        <w:jc w:val="left"/>
        <w:rPr>
          <w:rFonts w:ascii="宋体" w:hAnsi="宋体" w:cs="宋体"/>
          <w:sz w:val="24"/>
          <w:szCs w:val="24"/>
        </w:rPr>
      </w:pPr>
      <w:r>
        <w:rPr>
          <w:rFonts w:ascii="宋体" w:hAnsi="宋体" w:cs="宋体" w:hint="eastAsia"/>
          <w:sz w:val="24"/>
          <w:szCs w:val="24"/>
        </w:rPr>
        <w:t>在管理应用方面，</w:t>
      </w:r>
      <w:bookmarkStart w:id="3" w:name="OLE_LINK15"/>
      <w:bookmarkStart w:id="4" w:name="OLE_LINK16"/>
      <w:r>
        <w:rPr>
          <w:rFonts w:ascii="宋体" w:hAnsi="宋体" w:cs="宋体" w:hint="eastAsia"/>
          <w:sz w:val="24"/>
          <w:szCs w:val="24"/>
        </w:rPr>
        <w:t>满足医院智能、高效管理的要求</w:t>
      </w:r>
      <w:bookmarkEnd w:id="0"/>
      <w:bookmarkEnd w:id="1"/>
      <w:bookmarkEnd w:id="2"/>
      <w:bookmarkEnd w:id="3"/>
      <w:bookmarkEnd w:id="4"/>
      <w:r>
        <w:rPr>
          <w:rFonts w:ascii="宋体" w:hAnsi="宋体" w:cs="宋体" w:hint="eastAsia"/>
          <w:sz w:val="24"/>
          <w:szCs w:val="24"/>
        </w:rPr>
        <w:t>，逐步实现医院运营的精细化管理，对标智慧管理分级评估标准建设；</w:t>
      </w:r>
    </w:p>
    <w:p w:rsidR="00F7485E" w:rsidRDefault="00F7485E" w:rsidP="00F7485E">
      <w:pPr>
        <w:pStyle w:val="a6"/>
        <w:widowControl/>
        <w:numPr>
          <w:ilvl w:val="0"/>
          <w:numId w:val="6"/>
        </w:numPr>
        <w:spacing w:line="360" w:lineRule="auto"/>
        <w:ind w:left="0" w:firstLine="560"/>
        <w:jc w:val="left"/>
        <w:rPr>
          <w:rFonts w:ascii="宋体" w:hAnsi="宋体" w:cs="宋体"/>
          <w:sz w:val="24"/>
          <w:szCs w:val="24"/>
        </w:rPr>
      </w:pPr>
      <w:r>
        <w:rPr>
          <w:rFonts w:ascii="宋体" w:hAnsi="宋体" w:cs="宋体" w:hint="eastAsia"/>
          <w:sz w:val="24"/>
          <w:szCs w:val="24"/>
        </w:rPr>
        <w:t>应用云计算、大数据、物联网、移动互联网、5G技术、WIFI6、人工智能等新兴技术，提升医院智慧化水平。</w:t>
      </w:r>
    </w:p>
    <w:p w:rsidR="00F7485E" w:rsidRDefault="00F7485E" w:rsidP="00F7485E">
      <w:pPr>
        <w:pStyle w:val="3"/>
        <w:numPr>
          <w:ilvl w:val="1"/>
          <w:numId w:val="3"/>
        </w:numPr>
        <w:rPr>
          <w:rFonts w:ascii="宋体" w:hAnsi="宋体"/>
          <w:sz w:val="30"/>
          <w:szCs w:val="30"/>
        </w:rPr>
      </w:pPr>
      <w:r>
        <w:rPr>
          <w:rFonts w:ascii="宋体" w:hAnsi="宋体" w:hint="eastAsia"/>
          <w:sz w:val="30"/>
          <w:szCs w:val="30"/>
        </w:rPr>
        <w:lastRenderedPageBreak/>
        <w:t>规划原则</w:t>
      </w:r>
    </w:p>
    <w:p w:rsidR="00F7485E" w:rsidRDefault="00F7485E" w:rsidP="00F7485E">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成交供应商应根据任务大纲中注明的任务和要求完成各项设计工作，并坚持遵循“完整性”、“系统性”、“前瞻性”、“实用性”、“全局性”“规范性”的设计原则：</w:t>
      </w:r>
    </w:p>
    <w:p w:rsidR="00F7485E" w:rsidRDefault="00F7485E" w:rsidP="00F7485E">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1、完整性：方案必须是完整的，包括医院工作的方方面面，并具备可操作性和可实施性。</w:t>
      </w:r>
    </w:p>
    <w:p w:rsidR="00F7485E" w:rsidRDefault="00F7485E" w:rsidP="00F7485E">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2、系统性：方案需要考虑单位之间，单位内部不同部门之间的逻辑关系，需要考虑哪些是已建成的，哪些数据可实现共享的，哪些是需要进一步优化的。</w:t>
      </w:r>
    </w:p>
    <w:p w:rsidR="00F7485E" w:rsidRDefault="00F7485E" w:rsidP="00F7485E">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3、前瞻性：方案必须能达到国内领先，国际先进。</w:t>
      </w:r>
    </w:p>
    <w:p w:rsidR="00F7485E" w:rsidRDefault="00F7485E" w:rsidP="00F7485E">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4、实用性：方案的编制，从应用出发，说明清楚建设及业务应用发展和现状，确保以“服务”为核心的重要性。</w:t>
      </w:r>
    </w:p>
    <w:p w:rsidR="00F7485E" w:rsidRDefault="00F7485E" w:rsidP="00F7485E">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5、全局性：方案使中山大学中山眼科中心的各项建设内容达到合理、可靠、安全、经济的目的。</w:t>
      </w:r>
    </w:p>
    <w:p w:rsidR="00F7485E" w:rsidRDefault="00F7485E" w:rsidP="00F7485E">
      <w:pPr>
        <w:adjustRightInd w:val="0"/>
        <w:snapToGrid w:val="0"/>
        <w:spacing w:line="360" w:lineRule="auto"/>
        <w:ind w:firstLineChars="200" w:firstLine="480"/>
      </w:pPr>
      <w:r>
        <w:rPr>
          <w:rFonts w:ascii="宋体" w:hAnsi="宋体" w:cs="宋体" w:hint="eastAsia"/>
          <w:color w:val="000000"/>
          <w:sz w:val="24"/>
          <w:szCs w:val="24"/>
        </w:rPr>
        <w:t>6、规范性：方案严格按照国家相关规定和标准来运作，需求必须遵循实际。</w:t>
      </w:r>
    </w:p>
    <w:p w:rsidR="00F7485E" w:rsidRDefault="00F7485E" w:rsidP="00F7485E">
      <w:pPr>
        <w:pStyle w:val="2"/>
        <w:numPr>
          <w:ilvl w:val="0"/>
          <w:numId w:val="3"/>
        </w:numPr>
        <w:rPr>
          <w:rFonts w:ascii="宋体" w:hAnsi="宋体"/>
          <w:sz w:val="30"/>
          <w:szCs w:val="30"/>
        </w:rPr>
      </w:pPr>
      <w:r>
        <w:rPr>
          <w:rFonts w:ascii="宋体" w:hAnsi="宋体" w:hint="eastAsia"/>
          <w:sz w:val="30"/>
          <w:szCs w:val="30"/>
        </w:rPr>
        <w:t>人员要求</w:t>
      </w:r>
    </w:p>
    <w:p w:rsidR="00F7485E" w:rsidRDefault="00F7485E" w:rsidP="00F7485E">
      <w:pPr>
        <w:pStyle w:val="10"/>
        <w:autoSpaceDE w:val="0"/>
        <w:autoSpaceDN w:val="0"/>
        <w:adjustRightInd w:val="0"/>
        <w:spacing w:line="360" w:lineRule="auto"/>
        <w:ind w:firstLine="480"/>
        <w:jc w:val="left"/>
        <w:rPr>
          <w:rFonts w:ascii="宋体" w:hAnsi="宋体" w:cs="宋体"/>
          <w:color w:val="000000"/>
          <w:sz w:val="24"/>
          <w:szCs w:val="24"/>
        </w:rPr>
      </w:pPr>
      <w:r>
        <w:rPr>
          <w:rFonts w:ascii="宋体" w:hAnsi="宋体" w:cs="宋体" w:hint="eastAsia"/>
          <w:color w:val="000000"/>
          <w:sz w:val="24"/>
          <w:szCs w:val="24"/>
        </w:rPr>
        <w:t>项目服务团队以现场调研和设计为主要方式进行，根据工作需要提供要求现场驻场服务，服务团队成员人员不少于5人。咨询实施派出的服务人员，均为中标供应商的技术人员，不能外聘。</w:t>
      </w:r>
    </w:p>
    <w:p w:rsidR="00F7485E" w:rsidRDefault="00F7485E" w:rsidP="00F7485E">
      <w:pPr>
        <w:pStyle w:val="10"/>
        <w:autoSpaceDE w:val="0"/>
        <w:autoSpaceDN w:val="0"/>
        <w:adjustRightInd w:val="0"/>
        <w:spacing w:line="360" w:lineRule="auto"/>
        <w:ind w:firstLine="480"/>
        <w:jc w:val="left"/>
        <w:rPr>
          <w:rFonts w:ascii="宋体" w:hAnsi="宋体" w:cs="宋体"/>
          <w:color w:val="000000"/>
          <w:sz w:val="24"/>
          <w:szCs w:val="24"/>
        </w:rPr>
      </w:pPr>
      <w:r>
        <w:rPr>
          <w:rFonts w:ascii="宋体" w:hAnsi="宋体" w:cs="宋体" w:hint="eastAsia"/>
          <w:color w:val="000000"/>
          <w:sz w:val="24"/>
          <w:szCs w:val="24"/>
        </w:rPr>
        <w:t>中标供应商需根据项目工作内容的划分和描述，提出项目服务团队的组织架构、主要职责和工作说明，并描述每个阶段投入的人员分工和资源计划，对于主要成员需要提供人员简历的说明。</w:t>
      </w:r>
    </w:p>
    <w:p w:rsidR="00F7485E" w:rsidRDefault="00F7485E" w:rsidP="00F7485E">
      <w:pPr>
        <w:pStyle w:val="10"/>
        <w:autoSpaceDE w:val="0"/>
        <w:autoSpaceDN w:val="0"/>
        <w:adjustRightInd w:val="0"/>
        <w:spacing w:line="360" w:lineRule="auto"/>
        <w:ind w:firstLine="480"/>
        <w:jc w:val="left"/>
        <w:rPr>
          <w:rFonts w:ascii="宋体" w:hAnsi="宋体" w:cs="宋体"/>
          <w:color w:val="000000"/>
          <w:sz w:val="24"/>
          <w:szCs w:val="24"/>
        </w:rPr>
      </w:pPr>
      <w:r>
        <w:rPr>
          <w:rFonts w:ascii="宋体" w:hAnsi="宋体" w:cs="宋体" w:hint="eastAsia"/>
          <w:color w:val="000000"/>
          <w:sz w:val="24"/>
          <w:szCs w:val="24"/>
        </w:rPr>
        <w:t>中标供应商必须保证项目组人员和角色充足，确保项目组成员稳定，除了采购人提出要求外，不得随意更换，在投标阶段明确的主要项目组成员，必须参与本项目的工作。如需更换项目组成员，必须提前申请，并经过采购人书面同意。</w:t>
      </w:r>
    </w:p>
    <w:p w:rsidR="00F7485E" w:rsidRDefault="00F7485E" w:rsidP="00F7485E">
      <w:pPr>
        <w:pStyle w:val="10"/>
        <w:autoSpaceDE w:val="0"/>
        <w:autoSpaceDN w:val="0"/>
        <w:adjustRightInd w:val="0"/>
        <w:spacing w:line="360" w:lineRule="auto"/>
        <w:ind w:firstLine="480"/>
        <w:jc w:val="left"/>
        <w:rPr>
          <w:rFonts w:ascii="宋体" w:hAnsi="宋体" w:cs="宋体"/>
          <w:color w:val="000000"/>
          <w:sz w:val="24"/>
          <w:szCs w:val="24"/>
        </w:rPr>
      </w:pPr>
      <w:r>
        <w:rPr>
          <w:rFonts w:ascii="宋体" w:hAnsi="宋体" w:cs="宋体" w:hint="eastAsia"/>
          <w:color w:val="000000"/>
          <w:sz w:val="24"/>
          <w:szCs w:val="24"/>
        </w:rPr>
        <w:t>根据项目进度的需要，中标供应商必须阶段性地投入更多的或由采购人指定的人员参与项目。在项目服务过程中，如果采购人认为中标供应商提供的专业技术人员在服务水平和服务质量上达不到要求，经双方协商同意，可以更换专业技</w:t>
      </w:r>
      <w:r>
        <w:rPr>
          <w:rFonts w:ascii="宋体" w:hAnsi="宋体" w:cs="宋体" w:hint="eastAsia"/>
          <w:color w:val="000000"/>
          <w:sz w:val="24"/>
          <w:szCs w:val="24"/>
        </w:rPr>
        <w:lastRenderedPageBreak/>
        <w:t>术人员，直至达到采购人要求。</w:t>
      </w:r>
    </w:p>
    <w:p w:rsidR="00F7485E" w:rsidRDefault="00F7485E" w:rsidP="00F7485E">
      <w:pPr>
        <w:pStyle w:val="10"/>
        <w:autoSpaceDE w:val="0"/>
        <w:autoSpaceDN w:val="0"/>
        <w:adjustRightInd w:val="0"/>
        <w:spacing w:line="360" w:lineRule="auto"/>
        <w:ind w:firstLine="480"/>
        <w:jc w:val="left"/>
        <w:rPr>
          <w:rFonts w:ascii="宋体" w:hAnsi="宋体" w:cs="宋体"/>
          <w:color w:val="000000"/>
          <w:sz w:val="24"/>
          <w:szCs w:val="24"/>
        </w:rPr>
      </w:pPr>
      <w:r>
        <w:rPr>
          <w:rFonts w:ascii="宋体" w:hAnsi="宋体" w:cs="宋体" w:hint="eastAsia"/>
          <w:color w:val="000000"/>
          <w:sz w:val="24"/>
          <w:szCs w:val="24"/>
        </w:rPr>
        <w:t>中标供应商的建议书中服务团队包括以下专业技术人员：项目负责人、项目技术负责人、咨询工程师、网络规划技术人员、云计算工程师、信息安全技术人员、软件工程造价师。</w:t>
      </w:r>
    </w:p>
    <w:p w:rsidR="00F7485E" w:rsidRDefault="00F7485E" w:rsidP="00F7485E">
      <w:pPr>
        <w:pStyle w:val="2"/>
        <w:numPr>
          <w:ilvl w:val="0"/>
          <w:numId w:val="3"/>
        </w:numPr>
        <w:rPr>
          <w:rFonts w:ascii="宋体" w:hAnsi="宋体"/>
          <w:sz w:val="30"/>
          <w:szCs w:val="30"/>
        </w:rPr>
      </w:pPr>
      <w:r>
        <w:rPr>
          <w:rFonts w:ascii="宋体" w:hAnsi="宋体" w:hint="eastAsia"/>
          <w:sz w:val="30"/>
          <w:szCs w:val="30"/>
        </w:rPr>
        <w:t>咨询服务要求</w:t>
      </w:r>
    </w:p>
    <w:p w:rsidR="00F7485E" w:rsidRDefault="00F7485E" w:rsidP="00F7485E">
      <w:pPr>
        <w:pStyle w:val="a6"/>
        <w:widowControl/>
        <w:numPr>
          <w:ilvl w:val="0"/>
          <w:numId w:val="7"/>
        </w:numPr>
        <w:spacing w:line="360" w:lineRule="auto"/>
        <w:ind w:left="0" w:firstLine="560"/>
        <w:jc w:val="left"/>
        <w:rPr>
          <w:rFonts w:ascii="宋体" w:hAnsi="宋体" w:cs="宋体"/>
          <w:sz w:val="24"/>
          <w:szCs w:val="24"/>
        </w:rPr>
      </w:pPr>
      <w:r>
        <w:rPr>
          <w:rFonts w:ascii="宋体" w:hAnsi="宋体" w:cs="宋体" w:hint="eastAsia"/>
          <w:sz w:val="24"/>
          <w:szCs w:val="24"/>
        </w:rPr>
        <w:t>需求调研</w:t>
      </w:r>
    </w:p>
    <w:p w:rsidR="00F7485E" w:rsidRDefault="00F7485E" w:rsidP="00F7485E">
      <w:pPr>
        <w:spacing w:line="360" w:lineRule="auto"/>
        <w:ind w:firstLineChars="200" w:firstLine="464"/>
        <w:rPr>
          <w:rFonts w:ascii="宋体" w:hAnsi="宋体" w:cs="宋体"/>
          <w:color w:val="000000"/>
          <w:spacing w:val="-4"/>
          <w:sz w:val="24"/>
          <w:szCs w:val="24"/>
        </w:rPr>
      </w:pPr>
      <w:r>
        <w:rPr>
          <w:rFonts w:ascii="宋体" w:hAnsi="宋体" w:cs="宋体" w:hint="eastAsia"/>
          <w:color w:val="000000"/>
          <w:spacing w:val="-4"/>
          <w:sz w:val="24"/>
          <w:szCs w:val="24"/>
        </w:rPr>
        <w:t>现状调研包括软件功能调研和硬件基础设施硬件调研两部分内容。编制《需求调研问卷》，向医院各科室下发调研资料，回收并总结科室调研反馈，组织安排现场调研，宣讲医院信息化建设思路，收集各科室信息化建设需求。</w:t>
      </w:r>
    </w:p>
    <w:p w:rsidR="00F7485E" w:rsidRDefault="00F7485E" w:rsidP="00F7485E">
      <w:pPr>
        <w:pStyle w:val="a6"/>
        <w:widowControl/>
        <w:numPr>
          <w:ilvl w:val="0"/>
          <w:numId w:val="7"/>
        </w:numPr>
        <w:spacing w:line="360" w:lineRule="auto"/>
        <w:ind w:left="0" w:firstLine="560"/>
        <w:jc w:val="left"/>
        <w:rPr>
          <w:rFonts w:ascii="宋体" w:hAnsi="宋体" w:cs="宋体"/>
          <w:sz w:val="24"/>
          <w:szCs w:val="24"/>
        </w:rPr>
      </w:pPr>
      <w:bookmarkStart w:id="5" w:name="_Toc71375254"/>
      <w:r>
        <w:rPr>
          <w:rFonts w:ascii="宋体" w:hAnsi="宋体" w:cs="宋体" w:hint="eastAsia"/>
          <w:sz w:val="24"/>
          <w:szCs w:val="24"/>
        </w:rPr>
        <w:t>对标分析</w:t>
      </w:r>
      <w:bookmarkEnd w:id="5"/>
    </w:p>
    <w:p w:rsidR="00F7485E" w:rsidRDefault="00F7485E" w:rsidP="00F7485E">
      <w:pPr>
        <w:spacing w:line="360" w:lineRule="auto"/>
        <w:ind w:firstLineChars="200" w:firstLine="464"/>
        <w:rPr>
          <w:rFonts w:ascii="宋体" w:hAnsi="宋体" w:cs="宋体"/>
          <w:color w:val="000000"/>
          <w:spacing w:val="-4"/>
          <w:sz w:val="24"/>
          <w:szCs w:val="24"/>
        </w:rPr>
      </w:pPr>
      <w:r>
        <w:rPr>
          <w:rFonts w:ascii="宋体" w:hAnsi="宋体" w:cs="宋体" w:hint="eastAsia"/>
          <w:color w:val="000000"/>
          <w:spacing w:val="-4"/>
          <w:sz w:val="24"/>
          <w:szCs w:val="24"/>
        </w:rPr>
        <w:t>根据《电子病历系统功能应用水平分级评价方法及标准（试行）》、《医院信息互联互通标准化成熟度测评方案（2020年版）》、《医院智慧服务分级评估标准体系（试行）》、《医院智慧管理分级评估标准体系（试行）》、《全国医院信息化建设标准与规范》等文件的建设要求，对医院信息化建设现状进行对标分析。</w:t>
      </w:r>
    </w:p>
    <w:p w:rsidR="00F7485E" w:rsidRDefault="00F7485E" w:rsidP="00F7485E">
      <w:pPr>
        <w:pStyle w:val="a6"/>
        <w:widowControl/>
        <w:numPr>
          <w:ilvl w:val="0"/>
          <w:numId w:val="7"/>
        </w:numPr>
        <w:spacing w:line="360" w:lineRule="auto"/>
        <w:ind w:left="0" w:firstLine="560"/>
        <w:jc w:val="left"/>
        <w:rPr>
          <w:rFonts w:ascii="宋体" w:hAnsi="宋体" w:cs="宋体"/>
          <w:sz w:val="24"/>
          <w:szCs w:val="24"/>
        </w:rPr>
      </w:pPr>
      <w:bookmarkStart w:id="6" w:name="_Toc71375256"/>
      <w:r>
        <w:rPr>
          <w:rFonts w:ascii="宋体" w:hAnsi="宋体" w:cs="宋体" w:hint="eastAsia"/>
          <w:sz w:val="24"/>
          <w:szCs w:val="24"/>
        </w:rPr>
        <w:t>规划信息化蓝图</w:t>
      </w:r>
      <w:bookmarkEnd w:id="6"/>
    </w:p>
    <w:p w:rsidR="00F7485E" w:rsidRDefault="00F7485E" w:rsidP="00F7485E">
      <w:pPr>
        <w:spacing w:line="360" w:lineRule="auto"/>
        <w:ind w:firstLineChars="200" w:firstLine="464"/>
        <w:rPr>
          <w:rFonts w:ascii="宋体" w:hAnsi="宋体" w:cs="宋体"/>
          <w:color w:val="000000"/>
          <w:spacing w:val="-4"/>
          <w:sz w:val="24"/>
          <w:szCs w:val="24"/>
        </w:rPr>
      </w:pPr>
      <w:r>
        <w:rPr>
          <w:rFonts w:ascii="宋体" w:hAnsi="宋体" w:cs="宋体" w:hint="eastAsia"/>
          <w:color w:val="000000"/>
          <w:spacing w:val="-4"/>
          <w:sz w:val="24"/>
          <w:szCs w:val="24"/>
        </w:rPr>
        <w:t>在完成医院业务及信息化情况调研和对标分析基础上，从整体性、长期性、基本性的要求出发，考量和设计出医院信息化发展愿景和建设目标与计划，从战略层面综合和系统地提出医院发展目标、业务目标、信息化目标，规划医院信息化建设的短期、中长期目标，编制输出信息化总体蓝图。</w:t>
      </w:r>
    </w:p>
    <w:p w:rsidR="00F7485E" w:rsidRDefault="00F7485E" w:rsidP="00F7485E">
      <w:pPr>
        <w:pStyle w:val="a6"/>
        <w:widowControl/>
        <w:numPr>
          <w:ilvl w:val="0"/>
          <w:numId w:val="7"/>
        </w:numPr>
        <w:spacing w:line="360" w:lineRule="auto"/>
        <w:ind w:left="0" w:firstLine="560"/>
        <w:jc w:val="left"/>
        <w:rPr>
          <w:rFonts w:ascii="宋体" w:hAnsi="宋体" w:cs="宋体"/>
          <w:sz w:val="24"/>
          <w:szCs w:val="24"/>
        </w:rPr>
      </w:pPr>
      <w:bookmarkStart w:id="7" w:name="_Toc71375257"/>
      <w:r>
        <w:rPr>
          <w:rFonts w:ascii="宋体" w:hAnsi="宋体" w:cs="宋体" w:hint="eastAsia"/>
          <w:sz w:val="24"/>
          <w:szCs w:val="24"/>
        </w:rPr>
        <w:t>市场调研</w:t>
      </w:r>
      <w:bookmarkEnd w:id="7"/>
    </w:p>
    <w:p w:rsidR="00F7485E" w:rsidRDefault="00F7485E" w:rsidP="00F7485E">
      <w:pPr>
        <w:spacing w:line="360" w:lineRule="auto"/>
        <w:ind w:firstLineChars="200" w:firstLine="464"/>
        <w:rPr>
          <w:rFonts w:ascii="宋体" w:hAnsi="宋体" w:cs="宋体"/>
          <w:color w:val="000000"/>
          <w:spacing w:val="-4"/>
          <w:sz w:val="24"/>
          <w:szCs w:val="24"/>
        </w:rPr>
      </w:pPr>
      <w:r>
        <w:rPr>
          <w:rFonts w:ascii="宋体" w:hAnsi="宋体" w:cs="宋体" w:hint="eastAsia"/>
          <w:color w:val="000000"/>
          <w:spacing w:val="-4"/>
          <w:sz w:val="24"/>
          <w:szCs w:val="24"/>
        </w:rPr>
        <w:t>根据现状调研评估报告、对标分析报告、信息化蓝图，组织满足需求的供应商进行市场调研，以座谈会、实地参观、产品体验为主，其间结合电话调查沟通的方式进行，编制市场调研报告。调研内容主要为产品和服务的基本情况，包括厂家的规模及资质、人员及服务、业绩及声誉，产品的架构成熟度、技术先进性、市场占有率及市场价格等，服务商的规模及资质、人员及服务、业绩及声誉等情况。</w:t>
      </w:r>
    </w:p>
    <w:p w:rsidR="00F7485E" w:rsidRDefault="00F7485E" w:rsidP="00F7485E">
      <w:pPr>
        <w:pStyle w:val="a6"/>
        <w:widowControl/>
        <w:numPr>
          <w:ilvl w:val="0"/>
          <w:numId w:val="7"/>
        </w:numPr>
        <w:spacing w:line="360" w:lineRule="auto"/>
        <w:ind w:left="0" w:firstLine="560"/>
        <w:jc w:val="left"/>
        <w:rPr>
          <w:rFonts w:ascii="宋体" w:hAnsi="宋体" w:cs="宋体"/>
          <w:sz w:val="24"/>
          <w:szCs w:val="24"/>
        </w:rPr>
      </w:pPr>
      <w:bookmarkStart w:id="8" w:name="_Toc71375258"/>
      <w:r>
        <w:rPr>
          <w:rFonts w:ascii="宋体" w:hAnsi="宋体" w:cs="宋体" w:hint="eastAsia"/>
          <w:sz w:val="24"/>
          <w:szCs w:val="24"/>
        </w:rPr>
        <w:t>编制信息化可行性研究报告及概预算方案（征求意见稿）</w:t>
      </w:r>
      <w:bookmarkEnd w:id="8"/>
    </w:p>
    <w:p w:rsidR="00F7485E" w:rsidRDefault="00F7485E" w:rsidP="00F7485E">
      <w:pPr>
        <w:spacing w:line="360" w:lineRule="auto"/>
        <w:ind w:firstLineChars="200" w:firstLine="464"/>
        <w:rPr>
          <w:rFonts w:ascii="宋体" w:hAnsi="宋体" w:cs="宋体"/>
          <w:color w:val="000000"/>
          <w:spacing w:val="-4"/>
          <w:sz w:val="24"/>
          <w:szCs w:val="24"/>
        </w:rPr>
      </w:pPr>
      <w:r>
        <w:rPr>
          <w:rFonts w:ascii="宋体" w:hAnsi="宋体" w:cs="宋体" w:hint="eastAsia"/>
          <w:color w:val="000000"/>
          <w:spacing w:val="-4"/>
          <w:sz w:val="24"/>
          <w:szCs w:val="24"/>
        </w:rPr>
        <w:t>根据信息化蓝图、市场调研报告、医疗行业优秀信息化研究成果、采购人提供资料，结合本期项目规划的情况，说明各系统与用户需求的关系以及各系统之间的</w:t>
      </w:r>
      <w:r>
        <w:rPr>
          <w:rFonts w:ascii="宋体" w:hAnsi="宋体" w:cs="宋体" w:hint="eastAsia"/>
          <w:color w:val="000000"/>
          <w:spacing w:val="-4"/>
          <w:sz w:val="24"/>
          <w:szCs w:val="24"/>
        </w:rPr>
        <w:lastRenderedPageBreak/>
        <w:t>关系，编制项目概算，编制可研方案征求意见稿，与医院进行沟通确认。</w:t>
      </w:r>
    </w:p>
    <w:p w:rsidR="00F7485E" w:rsidRDefault="00F7485E" w:rsidP="00F7485E">
      <w:pPr>
        <w:pStyle w:val="a6"/>
        <w:widowControl/>
        <w:numPr>
          <w:ilvl w:val="0"/>
          <w:numId w:val="7"/>
        </w:numPr>
        <w:spacing w:line="360" w:lineRule="auto"/>
        <w:ind w:left="0" w:firstLine="560"/>
        <w:jc w:val="left"/>
        <w:rPr>
          <w:rFonts w:ascii="宋体" w:hAnsi="宋体" w:cs="宋体"/>
          <w:sz w:val="24"/>
          <w:szCs w:val="24"/>
        </w:rPr>
      </w:pPr>
      <w:bookmarkStart w:id="9" w:name="_Toc71375260"/>
      <w:r>
        <w:rPr>
          <w:rFonts w:ascii="宋体" w:hAnsi="宋体" w:cs="宋体" w:hint="eastAsia"/>
          <w:sz w:val="24"/>
          <w:szCs w:val="24"/>
        </w:rPr>
        <w:t>编制招标</w:t>
      </w:r>
      <w:bookmarkEnd w:id="9"/>
      <w:r>
        <w:rPr>
          <w:rFonts w:ascii="宋体" w:hAnsi="宋体" w:cs="宋体" w:hint="eastAsia"/>
          <w:sz w:val="24"/>
          <w:szCs w:val="24"/>
        </w:rPr>
        <w:t>用户需求书</w:t>
      </w:r>
    </w:p>
    <w:p w:rsidR="00F7485E" w:rsidRDefault="00F7485E" w:rsidP="00F7485E">
      <w:pPr>
        <w:spacing w:line="360" w:lineRule="auto"/>
        <w:ind w:firstLineChars="200" w:firstLine="464"/>
        <w:rPr>
          <w:rFonts w:ascii="宋体" w:hAnsi="宋体" w:cs="宋体"/>
          <w:color w:val="000000"/>
          <w:sz w:val="24"/>
          <w:szCs w:val="24"/>
        </w:rPr>
      </w:pPr>
      <w:r>
        <w:rPr>
          <w:rFonts w:ascii="宋体" w:hAnsi="宋体" w:cs="宋体" w:hint="eastAsia"/>
          <w:color w:val="000000"/>
          <w:spacing w:val="-4"/>
          <w:sz w:val="24"/>
          <w:szCs w:val="24"/>
        </w:rPr>
        <w:t>协助医院进一步组织市场调研，协助组织科室需求确认，协助编制《招标用户需求书》（或招标文件技术部分）等材料。</w:t>
      </w:r>
    </w:p>
    <w:p w:rsidR="00F7485E" w:rsidRDefault="00F7485E" w:rsidP="00F7485E">
      <w:pPr>
        <w:pStyle w:val="2"/>
        <w:numPr>
          <w:ilvl w:val="0"/>
          <w:numId w:val="3"/>
        </w:numPr>
        <w:rPr>
          <w:rFonts w:ascii="宋体" w:hAnsi="宋体"/>
          <w:sz w:val="30"/>
          <w:szCs w:val="30"/>
        </w:rPr>
      </w:pPr>
      <w:r>
        <w:rPr>
          <w:rFonts w:ascii="宋体" w:hAnsi="宋体" w:hint="eastAsia"/>
          <w:sz w:val="30"/>
          <w:szCs w:val="30"/>
        </w:rPr>
        <w:t>成果提交</w:t>
      </w:r>
    </w:p>
    <w:p w:rsidR="00F7485E" w:rsidRDefault="00F7485E" w:rsidP="00F7485E">
      <w:pPr>
        <w:autoSpaceDE w:val="0"/>
        <w:autoSpaceDN w:val="0"/>
        <w:adjustRightInd w:val="0"/>
        <w:spacing w:line="360" w:lineRule="auto"/>
        <w:ind w:leftChars="100" w:left="210" w:firstLineChars="200" w:firstLine="480"/>
        <w:jc w:val="left"/>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sz w:val="24"/>
          <w:szCs w:val="24"/>
        </w:rPr>
        <w:t>中山大学中山眼科中心信息化现状需求</w:t>
      </w:r>
      <w:r>
        <w:rPr>
          <w:rFonts w:asciiTheme="minorEastAsia" w:eastAsiaTheme="minorEastAsia" w:hAnsiTheme="minorEastAsia" w:cstheme="minorEastAsia" w:hint="eastAsia"/>
          <w:color w:val="000000"/>
          <w:sz w:val="24"/>
          <w:szCs w:val="24"/>
        </w:rPr>
        <w:t>调研评估报告</w:t>
      </w:r>
      <w:r>
        <w:rPr>
          <w:rFonts w:ascii="宋体" w:hAnsi="宋体" w:cs="宋体" w:hint="eastAsia"/>
          <w:color w:val="000000"/>
          <w:sz w:val="24"/>
          <w:szCs w:val="24"/>
        </w:rPr>
        <w:t>》、、《</w:t>
      </w:r>
      <w:r>
        <w:rPr>
          <w:rFonts w:ascii="宋体" w:hAnsi="宋体" w:cs="宋体" w:hint="eastAsia"/>
          <w:sz w:val="24"/>
          <w:szCs w:val="24"/>
        </w:rPr>
        <w:t>中山大学中山眼科中心信息化建设可行性研究报告及概预算</w:t>
      </w:r>
      <w:r>
        <w:rPr>
          <w:rFonts w:ascii="宋体" w:hAnsi="宋体" w:cs="宋体" w:hint="eastAsia"/>
          <w:color w:val="000000"/>
          <w:sz w:val="24"/>
          <w:szCs w:val="24"/>
        </w:rPr>
        <w:t>》（含规划蓝图等内容）、《</w:t>
      </w:r>
      <w:r>
        <w:rPr>
          <w:rFonts w:ascii="宋体" w:hAnsi="宋体" w:cs="宋体" w:hint="eastAsia"/>
          <w:sz w:val="24"/>
          <w:szCs w:val="24"/>
        </w:rPr>
        <w:t>中山大学中山眼科中心信息化建设招标用户需求书</w:t>
      </w:r>
      <w:r>
        <w:rPr>
          <w:rFonts w:ascii="宋体" w:hAnsi="宋体" w:cs="宋体" w:hint="eastAsia"/>
          <w:color w:val="000000"/>
          <w:sz w:val="24"/>
          <w:szCs w:val="24"/>
        </w:rPr>
        <w:t>》。</w:t>
      </w:r>
    </w:p>
    <w:p w:rsidR="00F7485E" w:rsidRDefault="00F7485E" w:rsidP="00F7485E">
      <w:pPr>
        <w:pStyle w:val="2"/>
        <w:numPr>
          <w:ilvl w:val="0"/>
          <w:numId w:val="3"/>
        </w:numPr>
        <w:rPr>
          <w:rFonts w:ascii="宋体" w:hAnsi="宋体"/>
          <w:sz w:val="30"/>
          <w:szCs w:val="30"/>
        </w:rPr>
      </w:pPr>
      <w:r>
        <w:rPr>
          <w:rFonts w:ascii="宋体" w:hAnsi="宋体" w:hint="eastAsia"/>
          <w:sz w:val="30"/>
          <w:szCs w:val="30"/>
        </w:rPr>
        <w:t>设计里程碑</w:t>
      </w:r>
    </w:p>
    <w:p w:rsidR="00F7485E" w:rsidRDefault="00F7485E" w:rsidP="00F7485E">
      <w:pPr>
        <w:autoSpaceDE w:val="0"/>
        <w:autoSpaceDN w:val="0"/>
        <w:adjustRightInd w:val="0"/>
        <w:spacing w:line="360" w:lineRule="auto"/>
        <w:ind w:leftChars="100" w:left="210" w:firstLineChars="200" w:firstLine="480"/>
        <w:jc w:val="left"/>
        <w:rPr>
          <w:rFonts w:ascii="宋体" w:hAnsi="宋体" w:cs="宋体"/>
          <w:color w:val="000000"/>
          <w:sz w:val="24"/>
          <w:szCs w:val="24"/>
        </w:rPr>
      </w:pPr>
      <w:r>
        <w:rPr>
          <w:rFonts w:ascii="宋体" w:hAnsi="宋体" w:cs="宋体" w:hint="eastAsia"/>
          <w:color w:val="000000"/>
          <w:sz w:val="24"/>
          <w:szCs w:val="24"/>
        </w:rPr>
        <w:t>成交中标人应根据建设方案工作开展需要，设定在设计过程中的重要及更细化的里程碑，以及相对应的成果和评审标准。重要里程碑参考如下：</w:t>
      </w:r>
    </w:p>
    <w:p w:rsidR="00F7485E" w:rsidRDefault="00F7485E" w:rsidP="00F7485E">
      <w:pPr>
        <w:numPr>
          <w:ilvl w:val="0"/>
          <w:numId w:val="8"/>
        </w:numPr>
        <w:autoSpaceDE w:val="0"/>
        <w:autoSpaceDN w:val="0"/>
        <w:adjustRightInd w:val="0"/>
        <w:spacing w:line="360" w:lineRule="auto"/>
        <w:ind w:left="0" w:firstLineChars="200" w:firstLine="480"/>
        <w:jc w:val="left"/>
        <w:rPr>
          <w:rFonts w:ascii="宋体" w:hAnsi="宋体" w:cs="宋体"/>
          <w:color w:val="000000"/>
          <w:sz w:val="24"/>
          <w:szCs w:val="24"/>
        </w:rPr>
      </w:pPr>
      <w:r>
        <w:rPr>
          <w:rFonts w:ascii="宋体" w:hAnsi="宋体" w:cs="宋体" w:hint="eastAsia"/>
          <w:color w:val="000000"/>
          <w:sz w:val="24"/>
          <w:szCs w:val="24"/>
        </w:rPr>
        <w:t>完成前期的调研与需求分析报告节点；</w:t>
      </w:r>
    </w:p>
    <w:p w:rsidR="00F7485E" w:rsidRDefault="00F7485E" w:rsidP="00F7485E">
      <w:pPr>
        <w:numPr>
          <w:ilvl w:val="0"/>
          <w:numId w:val="8"/>
        </w:numPr>
        <w:autoSpaceDE w:val="0"/>
        <w:autoSpaceDN w:val="0"/>
        <w:adjustRightInd w:val="0"/>
        <w:spacing w:line="360" w:lineRule="auto"/>
        <w:ind w:left="0" w:firstLineChars="200" w:firstLine="480"/>
        <w:jc w:val="left"/>
        <w:rPr>
          <w:rFonts w:ascii="宋体" w:hAnsi="宋体" w:cs="宋体"/>
          <w:color w:val="000000"/>
          <w:sz w:val="24"/>
          <w:szCs w:val="24"/>
        </w:rPr>
      </w:pPr>
      <w:r>
        <w:rPr>
          <w:rFonts w:ascii="宋体" w:hAnsi="宋体" w:cs="宋体" w:hint="eastAsia"/>
          <w:color w:val="000000"/>
          <w:sz w:val="24"/>
          <w:szCs w:val="24"/>
        </w:rPr>
        <w:t>完成信息化的总体蓝图和技术路线确定节点；</w:t>
      </w:r>
    </w:p>
    <w:p w:rsidR="00F7485E" w:rsidRDefault="00F7485E" w:rsidP="00F7485E">
      <w:pPr>
        <w:numPr>
          <w:ilvl w:val="0"/>
          <w:numId w:val="8"/>
        </w:numPr>
        <w:autoSpaceDE w:val="0"/>
        <w:autoSpaceDN w:val="0"/>
        <w:adjustRightInd w:val="0"/>
        <w:spacing w:line="360" w:lineRule="auto"/>
        <w:ind w:left="0" w:firstLineChars="200" w:firstLine="480"/>
        <w:jc w:val="left"/>
        <w:rPr>
          <w:rFonts w:ascii="宋体" w:hAnsi="宋体" w:cs="宋体"/>
          <w:color w:val="000000"/>
          <w:sz w:val="24"/>
          <w:szCs w:val="24"/>
        </w:rPr>
      </w:pPr>
      <w:r>
        <w:rPr>
          <w:rFonts w:ascii="宋体" w:hAnsi="宋体" w:cs="宋体" w:hint="eastAsia"/>
          <w:color w:val="000000"/>
          <w:sz w:val="24"/>
          <w:szCs w:val="24"/>
        </w:rPr>
        <w:t>完成可行性研究报告及概预算；</w:t>
      </w:r>
    </w:p>
    <w:p w:rsidR="00F7485E" w:rsidRDefault="00F7485E" w:rsidP="00F7485E">
      <w:pPr>
        <w:numPr>
          <w:ilvl w:val="0"/>
          <w:numId w:val="8"/>
        </w:numPr>
        <w:autoSpaceDE w:val="0"/>
        <w:autoSpaceDN w:val="0"/>
        <w:adjustRightInd w:val="0"/>
        <w:spacing w:line="360" w:lineRule="auto"/>
        <w:ind w:left="0" w:firstLineChars="200" w:firstLine="480"/>
        <w:jc w:val="left"/>
        <w:rPr>
          <w:rFonts w:ascii="宋体" w:hAnsi="宋体" w:cs="宋体"/>
          <w:color w:val="000000"/>
          <w:sz w:val="24"/>
          <w:szCs w:val="24"/>
        </w:rPr>
      </w:pPr>
      <w:r>
        <w:rPr>
          <w:rFonts w:ascii="宋体" w:hAnsi="宋体" w:cs="宋体" w:hint="eastAsia"/>
          <w:color w:val="000000"/>
          <w:sz w:val="24"/>
          <w:szCs w:val="24"/>
        </w:rPr>
        <w:t>完成招标用户需求书；</w:t>
      </w:r>
    </w:p>
    <w:p w:rsidR="00F7485E" w:rsidRDefault="00F7485E" w:rsidP="00F7485E">
      <w:pPr>
        <w:pStyle w:val="2"/>
        <w:numPr>
          <w:ilvl w:val="0"/>
          <w:numId w:val="3"/>
        </w:numPr>
        <w:rPr>
          <w:rFonts w:ascii="宋体" w:hAnsi="宋体"/>
          <w:sz w:val="30"/>
          <w:szCs w:val="30"/>
        </w:rPr>
      </w:pPr>
      <w:bookmarkStart w:id="10" w:name="_Toc43740095"/>
      <w:bookmarkStart w:id="11" w:name="_Toc43742472"/>
      <w:r>
        <w:rPr>
          <w:rFonts w:ascii="宋体" w:hAnsi="宋体" w:hint="eastAsia"/>
          <w:sz w:val="30"/>
          <w:szCs w:val="30"/>
        </w:rPr>
        <w:t>项目文档要求</w:t>
      </w:r>
      <w:bookmarkEnd w:id="10"/>
      <w:bookmarkEnd w:id="11"/>
    </w:p>
    <w:p w:rsidR="00F7485E" w:rsidRDefault="00F7485E" w:rsidP="00F7485E">
      <w:pPr>
        <w:autoSpaceDE w:val="0"/>
        <w:autoSpaceDN w:val="0"/>
        <w:adjustRightIn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（1）中标供应商提交的文档资料，文档必须满足国家标准、行业标准、建设方的要求。</w:t>
      </w:r>
    </w:p>
    <w:p w:rsidR="00F7485E" w:rsidRDefault="00F7485E" w:rsidP="00F7485E">
      <w:pPr>
        <w:autoSpaceDE w:val="0"/>
        <w:autoSpaceDN w:val="0"/>
        <w:adjustRightIn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（2）中标供应商应根据项目进展和合同要求，按照系统工程方法，按时提供相关文档及技术成果，提供的项目成果文档包括了纸质版本及电子文档两种形式。纸质文档与电子文档必须一致。</w:t>
      </w:r>
    </w:p>
    <w:p w:rsidR="00F7485E" w:rsidRDefault="00F7485E" w:rsidP="00F7485E">
      <w:pPr>
        <w:pStyle w:val="2"/>
        <w:numPr>
          <w:ilvl w:val="0"/>
          <w:numId w:val="3"/>
        </w:numPr>
        <w:rPr>
          <w:rFonts w:ascii="宋体" w:hAnsi="宋体"/>
          <w:sz w:val="30"/>
          <w:szCs w:val="30"/>
        </w:rPr>
      </w:pPr>
      <w:bookmarkStart w:id="12" w:name="_Toc43740096"/>
      <w:bookmarkStart w:id="13" w:name="_Toc43742473"/>
      <w:r>
        <w:rPr>
          <w:rFonts w:ascii="宋体" w:hAnsi="宋体" w:hint="eastAsia"/>
          <w:sz w:val="30"/>
          <w:szCs w:val="30"/>
        </w:rPr>
        <w:t>知识产权要求</w:t>
      </w:r>
      <w:bookmarkEnd w:id="12"/>
      <w:bookmarkEnd w:id="13"/>
    </w:p>
    <w:p w:rsidR="00F7485E" w:rsidRDefault="00F7485E" w:rsidP="00F7485E">
      <w:pPr>
        <w:pStyle w:val="0"/>
        <w:spacing w:line="360" w:lineRule="auto"/>
        <w:rPr>
          <w:rFonts w:ascii="宋体" w:hAnsi="宋体" w:cs="宋体"/>
          <w:color w:val="000000"/>
        </w:rPr>
      </w:pPr>
      <w:r>
        <w:rPr>
          <w:rFonts w:ascii="宋体" w:hAnsi="宋体" w:cs="宋体" w:hint="eastAsia"/>
          <w:color w:val="000000"/>
        </w:rPr>
        <w:t>中标供应商应保证在本项目使用的任何服务（包括部分使用）时，不会产生因第三方提出侵犯其专利权、商标权或其它知识产权而引起的法律和经济纠纷，</w:t>
      </w:r>
      <w:r>
        <w:rPr>
          <w:rFonts w:ascii="宋体" w:hAnsi="宋体" w:cs="宋体" w:hint="eastAsia"/>
          <w:color w:val="000000"/>
        </w:rPr>
        <w:lastRenderedPageBreak/>
        <w:t>如因专利权、商标权或其它知识产权而引起法律和经济纠纷，由中标供应商承担所有相关责任的同时不得耽误本项目供货。同时，中标供应商为本项目咨询服务设计而提供的所有资料及工作成果的所有权归采购人所有。</w:t>
      </w:r>
    </w:p>
    <w:p w:rsidR="00F7485E" w:rsidRDefault="00F7485E" w:rsidP="00F7485E">
      <w:pPr>
        <w:pStyle w:val="2"/>
        <w:numPr>
          <w:ilvl w:val="0"/>
          <w:numId w:val="3"/>
        </w:numPr>
        <w:rPr>
          <w:rFonts w:ascii="宋体" w:hAnsi="宋体"/>
          <w:sz w:val="30"/>
          <w:szCs w:val="30"/>
        </w:rPr>
      </w:pPr>
      <w:bookmarkStart w:id="14" w:name="_Toc43742474"/>
      <w:bookmarkStart w:id="15" w:name="_Toc43740097"/>
      <w:r>
        <w:rPr>
          <w:rFonts w:ascii="宋体" w:hAnsi="宋体" w:hint="eastAsia"/>
          <w:sz w:val="30"/>
          <w:szCs w:val="30"/>
        </w:rPr>
        <w:t>安全保密要求</w:t>
      </w:r>
      <w:bookmarkEnd w:id="14"/>
      <w:bookmarkEnd w:id="15"/>
    </w:p>
    <w:p w:rsidR="00F7485E" w:rsidRDefault="00F7485E" w:rsidP="00F7485E">
      <w:pPr>
        <w:pStyle w:val="0"/>
        <w:spacing w:line="360" w:lineRule="auto"/>
        <w:rPr>
          <w:rFonts w:ascii="宋体" w:hAnsi="宋体" w:cs="宋体"/>
          <w:color w:val="000000"/>
        </w:rPr>
      </w:pPr>
      <w:r>
        <w:rPr>
          <w:rFonts w:ascii="宋体" w:hAnsi="宋体" w:cs="宋体" w:hint="eastAsia"/>
          <w:color w:val="000000"/>
        </w:rPr>
        <w:t>本项目要求中标供应商：</w:t>
      </w:r>
    </w:p>
    <w:p w:rsidR="00F7485E" w:rsidRDefault="00F7485E" w:rsidP="00F7485E">
      <w:pPr>
        <w:numPr>
          <w:ilvl w:val="0"/>
          <w:numId w:val="9"/>
        </w:numPr>
        <w:spacing w:line="360" w:lineRule="auto"/>
        <w:ind w:left="0" w:firstLineChars="200" w:firstLine="480"/>
        <w:rPr>
          <w:rFonts w:ascii="宋体" w:hAnsi="宋体" w:cs="宋体"/>
          <w:color w:val="000000"/>
          <w:sz w:val="24"/>
          <w:szCs w:val="24"/>
        </w:rPr>
      </w:pPr>
      <w:r>
        <w:rPr>
          <w:rFonts w:ascii="宋体" w:hAnsi="宋体" w:cs="宋体" w:hint="eastAsia"/>
          <w:color w:val="000000"/>
          <w:sz w:val="24"/>
          <w:szCs w:val="24"/>
        </w:rPr>
        <w:t>按照国家、省市的有关法律法规文件规定，要求供应商履行保密责任，并遵守合同中有关保密要求；</w:t>
      </w:r>
    </w:p>
    <w:p w:rsidR="00F7485E" w:rsidRDefault="00F7485E" w:rsidP="00F7485E">
      <w:pPr>
        <w:numPr>
          <w:ilvl w:val="0"/>
          <w:numId w:val="9"/>
        </w:numPr>
        <w:spacing w:line="360" w:lineRule="auto"/>
        <w:ind w:firstLine="420"/>
        <w:rPr>
          <w:rFonts w:ascii="宋体" w:hAnsi="宋体" w:cs="宋体"/>
          <w:color w:val="000000"/>
          <w:sz w:val="24"/>
          <w:szCs w:val="24"/>
        </w:rPr>
      </w:pPr>
      <w:r>
        <w:rPr>
          <w:rFonts w:ascii="宋体" w:hAnsi="宋体" w:cs="宋体" w:hint="eastAsia"/>
          <w:color w:val="000000"/>
          <w:sz w:val="24"/>
          <w:szCs w:val="24"/>
        </w:rPr>
        <w:t>中标供应商各级组织严格履行保密职责；</w:t>
      </w:r>
    </w:p>
    <w:p w:rsidR="00F7485E" w:rsidRDefault="00F7485E" w:rsidP="00F7485E">
      <w:pPr>
        <w:numPr>
          <w:ilvl w:val="0"/>
          <w:numId w:val="9"/>
        </w:numPr>
        <w:spacing w:line="360" w:lineRule="auto"/>
        <w:ind w:left="0" w:firstLineChars="200" w:firstLine="480"/>
        <w:rPr>
          <w:rFonts w:ascii="宋体" w:hAnsi="宋体" w:cs="宋体"/>
          <w:color w:val="000000"/>
          <w:sz w:val="24"/>
          <w:szCs w:val="24"/>
        </w:rPr>
      </w:pPr>
      <w:r>
        <w:rPr>
          <w:rFonts w:ascii="宋体" w:hAnsi="宋体" w:cs="宋体" w:hint="eastAsia"/>
          <w:color w:val="000000"/>
          <w:sz w:val="24"/>
          <w:szCs w:val="24"/>
        </w:rPr>
        <w:t>按照保密规定开展咨询工作。</w:t>
      </w:r>
    </w:p>
    <w:p w:rsidR="00F7485E" w:rsidRDefault="00F7485E" w:rsidP="00F7485E">
      <w:pPr>
        <w:numPr>
          <w:ilvl w:val="0"/>
          <w:numId w:val="9"/>
        </w:numPr>
        <w:spacing w:line="360" w:lineRule="auto"/>
        <w:rPr>
          <w:rFonts w:ascii="宋体" w:hAnsi="宋体" w:cs="宋体"/>
          <w:color w:val="000000"/>
          <w:sz w:val="24"/>
          <w:szCs w:val="24"/>
        </w:rPr>
      </w:pPr>
      <w:r>
        <w:rPr>
          <w:rFonts w:ascii="宋体" w:hAnsi="宋体" w:cs="宋体" w:hint="eastAsia"/>
          <w:color w:val="000000"/>
          <w:sz w:val="24"/>
          <w:szCs w:val="24"/>
        </w:rPr>
        <w:t>中标供应商在项目实施过程中，要求做好资料保密工作，做好文档资料保存、传输、编制过程的保密措施，避免资料外泄。</w:t>
      </w:r>
    </w:p>
    <w:p w:rsidR="00F7485E" w:rsidRDefault="00F7485E" w:rsidP="00F7485E">
      <w:pPr>
        <w:numPr>
          <w:ilvl w:val="0"/>
          <w:numId w:val="9"/>
        </w:numPr>
        <w:spacing w:line="360" w:lineRule="auto"/>
        <w:ind w:firstLine="420"/>
        <w:rPr>
          <w:rFonts w:ascii="宋体" w:hAnsi="宋体" w:cs="宋体"/>
          <w:color w:val="000000"/>
          <w:sz w:val="24"/>
          <w:szCs w:val="24"/>
        </w:rPr>
      </w:pPr>
      <w:r>
        <w:rPr>
          <w:rFonts w:ascii="宋体" w:hAnsi="宋体" w:cs="宋体" w:hint="eastAsia"/>
          <w:color w:val="000000"/>
          <w:sz w:val="24"/>
          <w:szCs w:val="24"/>
        </w:rPr>
        <w:t>中标供应商应在与采购人签订保密协议，承诺不将任何涉及本项目的信息向外界泄露，该保密义务在合同终止后继续有效。</w:t>
      </w:r>
    </w:p>
    <w:p w:rsidR="00F7485E" w:rsidRDefault="00F7485E" w:rsidP="00F7485E">
      <w:pPr>
        <w:pStyle w:val="2"/>
        <w:numPr>
          <w:ilvl w:val="0"/>
          <w:numId w:val="3"/>
        </w:numPr>
        <w:rPr>
          <w:rFonts w:ascii="宋体" w:hAnsi="宋体"/>
          <w:sz w:val="30"/>
          <w:szCs w:val="30"/>
        </w:rPr>
      </w:pPr>
      <w:bookmarkStart w:id="16" w:name="_Toc43740100"/>
      <w:bookmarkStart w:id="17" w:name="_Toc43742477"/>
      <w:r>
        <w:rPr>
          <w:rFonts w:ascii="宋体" w:hAnsi="宋体" w:hint="eastAsia"/>
          <w:sz w:val="30"/>
          <w:szCs w:val="30"/>
        </w:rPr>
        <w:t>项目验收</w:t>
      </w:r>
      <w:bookmarkEnd w:id="16"/>
      <w:bookmarkEnd w:id="17"/>
    </w:p>
    <w:p w:rsidR="00F7485E" w:rsidRDefault="00F7485E" w:rsidP="00F7485E">
      <w:pPr>
        <w:spacing w:line="360" w:lineRule="auto"/>
        <w:ind w:leftChars="200" w:left="420"/>
        <w:rPr>
          <w:rFonts w:ascii="宋体" w:hAnsi="宋体" w:cs="宋体"/>
          <w:color w:val="000000"/>
          <w:sz w:val="24"/>
          <w:szCs w:val="24"/>
        </w:rPr>
      </w:pPr>
      <w:r>
        <w:rPr>
          <w:rFonts w:ascii="宋体" w:hAnsi="宋体" w:cs="宋体" w:hint="eastAsia"/>
          <w:color w:val="000000"/>
          <w:sz w:val="24"/>
          <w:szCs w:val="24"/>
        </w:rPr>
        <w:t>投标人提交的成果物经院方确认。</w:t>
      </w:r>
    </w:p>
    <w:p w:rsidR="00F7485E" w:rsidRDefault="00F7485E" w:rsidP="00F7485E">
      <w:pPr>
        <w:pStyle w:val="1"/>
        <w:numPr>
          <w:ilvl w:val="0"/>
          <w:numId w:val="0"/>
        </w:numPr>
        <w:ind w:left="420"/>
        <w:rPr>
          <w:sz w:val="32"/>
          <w:szCs w:val="32"/>
        </w:rPr>
      </w:pPr>
      <w:bookmarkStart w:id="18" w:name="_Toc43742481"/>
      <w:bookmarkStart w:id="19" w:name="_Toc43740104"/>
      <w:r>
        <w:rPr>
          <w:rFonts w:hint="eastAsia"/>
          <w:sz w:val="32"/>
          <w:szCs w:val="32"/>
        </w:rPr>
        <w:t>（十）</w:t>
      </w:r>
      <w:r>
        <w:rPr>
          <w:rFonts w:hint="eastAsia"/>
          <w:sz w:val="32"/>
          <w:szCs w:val="32"/>
        </w:rPr>
        <w:t>项目付款方式</w:t>
      </w:r>
      <w:bookmarkEnd w:id="18"/>
      <w:bookmarkEnd w:id="19"/>
    </w:p>
    <w:p w:rsidR="00F7485E" w:rsidRDefault="00F7485E" w:rsidP="00F7485E">
      <w:pPr>
        <w:numPr>
          <w:ilvl w:val="0"/>
          <w:numId w:val="10"/>
        </w:numPr>
        <w:spacing w:line="360" w:lineRule="auto"/>
        <w:ind w:left="0" w:firstLineChars="200" w:firstLine="480"/>
        <w:rPr>
          <w:rFonts w:ascii="宋体" w:hAnsi="宋体" w:cs="宋体"/>
          <w:color w:val="000000"/>
          <w:sz w:val="24"/>
          <w:szCs w:val="24"/>
        </w:rPr>
      </w:pPr>
      <w:r>
        <w:rPr>
          <w:rFonts w:ascii="宋体" w:hAnsi="宋体" w:cs="宋体" w:hint="eastAsia"/>
          <w:color w:val="000000"/>
          <w:sz w:val="24"/>
          <w:szCs w:val="24"/>
        </w:rPr>
        <w:t xml:space="preserve">本合同的每笔款项以人民币支票或银行汇款方式支付，具体支付方式如下： </w:t>
      </w:r>
    </w:p>
    <w:p w:rsidR="00F7485E" w:rsidRDefault="00F7485E" w:rsidP="00F7485E">
      <w:pPr>
        <w:numPr>
          <w:ilvl w:val="0"/>
          <w:numId w:val="10"/>
        </w:numPr>
        <w:spacing w:line="360" w:lineRule="auto"/>
        <w:rPr>
          <w:rFonts w:ascii="宋体" w:hAnsi="宋体" w:cs="宋体"/>
          <w:color w:val="000000"/>
          <w:sz w:val="24"/>
          <w:szCs w:val="24"/>
        </w:rPr>
      </w:pPr>
      <w:r>
        <w:rPr>
          <w:rFonts w:ascii="宋体" w:hAnsi="宋体" w:cs="宋体" w:hint="eastAsia"/>
          <w:color w:val="000000"/>
          <w:sz w:val="24"/>
          <w:szCs w:val="24"/>
        </w:rPr>
        <w:t>双方签订正式合同后，采购人收到中标供应商相应款项发票后20个工作日内，采购人向中标供应商支付合同价款30%；</w:t>
      </w:r>
    </w:p>
    <w:p w:rsidR="00F7485E" w:rsidRDefault="00F7485E" w:rsidP="00F7485E">
      <w:pPr>
        <w:numPr>
          <w:ilvl w:val="0"/>
          <w:numId w:val="10"/>
        </w:numPr>
        <w:spacing w:line="360" w:lineRule="auto"/>
        <w:rPr>
          <w:rFonts w:ascii="宋体" w:hAnsi="宋体" w:cs="宋体"/>
          <w:color w:val="000000"/>
          <w:sz w:val="24"/>
          <w:szCs w:val="24"/>
        </w:rPr>
      </w:pPr>
      <w:r>
        <w:rPr>
          <w:rFonts w:ascii="宋体" w:hAnsi="宋体" w:cs="宋体" w:hint="eastAsia"/>
          <w:color w:val="000000"/>
          <w:sz w:val="24"/>
          <w:szCs w:val="24"/>
        </w:rPr>
        <w:t>供应商按完成可研方案与概预算，经医院确认后，采购人收到中标供应商相应款项发票后20个工作日内，采购人向中标供应商支付合同价款50%；</w:t>
      </w:r>
    </w:p>
    <w:p w:rsidR="00F7485E" w:rsidRDefault="00F7485E" w:rsidP="00F7485E">
      <w:pPr>
        <w:pStyle w:val="a0"/>
        <w:numPr>
          <w:ilvl w:val="0"/>
          <w:numId w:val="10"/>
        </w:numPr>
      </w:pPr>
      <w:r>
        <w:rPr>
          <w:rFonts w:ascii="宋体" w:hAnsi="宋体" w:cs="宋体" w:hint="eastAsia"/>
          <w:color w:val="000000"/>
          <w:szCs w:val="24"/>
        </w:rPr>
        <w:t>中标供应商协助采购人按完成项目招标挂网后，采购人收到中标供应商相应款项发票后20个工作日内，采购人向供应商支付合同价款20%。</w:t>
      </w:r>
    </w:p>
    <w:p w:rsidR="00B20379" w:rsidRPr="00F7485E" w:rsidRDefault="00B20379"/>
    <w:sectPr w:rsidR="00B20379" w:rsidRPr="00F7485E" w:rsidSect="00B203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157" w:rsidRDefault="00773157" w:rsidP="00F7485E">
      <w:r>
        <w:separator/>
      </w:r>
    </w:p>
  </w:endnote>
  <w:endnote w:type="continuationSeparator" w:id="0">
    <w:p w:rsidR="00773157" w:rsidRDefault="00773157" w:rsidP="00F748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157" w:rsidRDefault="00773157" w:rsidP="00F7485E">
      <w:r>
        <w:separator/>
      </w:r>
    </w:p>
  </w:footnote>
  <w:footnote w:type="continuationSeparator" w:id="0">
    <w:p w:rsidR="00773157" w:rsidRDefault="00773157" w:rsidP="00F748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E3F9C5"/>
    <w:multiLevelType w:val="multilevel"/>
    <w:tmpl w:val="C2E3F9C5"/>
    <w:lvl w:ilvl="0">
      <w:start w:val="1"/>
      <w:numFmt w:val="decimal"/>
      <w:suff w:val="space"/>
      <w:lvlText w:val="(%1)"/>
      <w:lvlJc w:val="left"/>
      <w:pPr>
        <w:ind w:left="980" w:hanging="420"/>
      </w:pPr>
      <w:rPr>
        <w:rFonts w:hint="eastAsia"/>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1">
    <w:nsid w:val="DE171AC6"/>
    <w:multiLevelType w:val="singleLevel"/>
    <w:tmpl w:val="DE171AC6"/>
    <w:lvl w:ilvl="0">
      <w:start w:val="1"/>
      <w:numFmt w:val="decimal"/>
      <w:lvlText w:val="%1."/>
      <w:lvlJc w:val="left"/>
      <w:pPr>
        <w:ind w:left="425" w:hanging="425"/>
      </w:pPr>
      <w:rPr>
        <w:rFonts w:hint="default"/>
      </w:rPr>
    </w:lvl>
  </w:abstractNum>
  <w:abstractNum w:abstractNumId="2">
    <w:nsid w:val="E0008E23"/>
    <w:multiLevelType w:val="singleLevel"/>
    <w:tmpl w:val="E0008E23"/>
    <w:lvl w:ilvl="0">
      <w:start w:val="1"/>
      <w:numFmt w:val="decimal"/>
      <w:lvlText w:val="%1."/>
      <w:lvlJc w:val="left"/>
      <w:pPr>
        <w:ind w:left="425" w:hanging="425"/>
      </w:pPr>
      <w:rPr>
        <w:rFonts w:hint="default"/>
      </w:rPr>
    </w:lvl>
  </w:abstractNum>
  <w:abstractNum w:abstractNumId="3">
    <w:nsid w:val="E2000198"/>
    <w:multiLevelType w:val="multilevel"/>
    <w:tmpl w:val="E2000198"/>
    <w:lvl w:ilvl="0">
      <w:start w:val="1"/>
      <w:numFmt w:val="chineseCounting"/>
      <w:suff w:val="nothing"/>
      <w:lvlText w:val="（%1）"/>
      <w:lvlJc w:val="left"/>
      <w:pPr>
        <w:ind w:left="0" w:firstLine="420"/>
      </w:pPr>
      <w:rPr>
        <w:rFonts w:hint="eastAsia"/>
      </w:rPr>
    </w:lvl>
    <w:lvl w:ilvl="1">
      <w:start w:val="1"/>
      <w:numFmt w:val="decimal"/>
      <w:suff w:val="nothing"/>
      <w:lvlText w:val="%2．"/>
      <w:lvlJc w:val="left"/>
      <w:pPr>
        <w:ind w:left="0" w:firstLine="420"/>
      </w:pPr>
      <w:rPr>
        <w:rFonts w:hint="eastAsia"/>
      </w:rPr>
    </w:lvl>
    <w:lvl w:ilvl="2">
      <w:start w:val="1"/>
      <w:numFmt w:val="decimal"/>
      <w:suff w:val="nothing"/>
      <w:lvlText w:val="（%3）"/>
      <w:lvlJc w:val="left"/>
      <w:pPr>
        <w:ind w:left="0" w:firstLine="420"/>
      </w:pPr>
      <w:rPr>
        <w:rFonts w:hint="eastAsia"/>
      </w:rPr>
    </w:lvl>
    <w:lvl w:ilvl="3">
      <w:start w:val="1"/>
      <w:numFmt w:val="decimalEnclosedCircleChinese"/>
      <w:suff w:val="nothing"/>
      <w:lvlText w:val="%4"/>
      <w:lvlJc w:val="left"/>
      <w:pPr>
        <w:ind w:left="0" w:firstLine="420"/>
      </w:pPr>
      <w:rPr>
        <w:rFonts w:hint="eastAsia"/>
      </w:rPr>
    </w:lvl>
    <w:lvl w:ilvl="4">
      <w:start w:val="1"/>
      <w:numFmt w:val="decimal"/>
      <w:suff w:val="nothing"/>
      <w:lvlText w:val="%5）"/>
      <w:lvlJc w:val="left"/>
      <w:pPr>
        <w:ind w:left="0" w:firstLine="420"/>
      </w:pPr>
      <w:rPr>
        <w:rFonts w:hint="eastAsia"/>
      </w:rPr>
    </w:lvl>
    <w:lvl w:ilvl="5">
      <w:start w:val="1"/>
      <w:numFmt w:val="lowerLetter"/>
      <w:suff w:val="nothing"/>
      <w:lvlText w:val="%6．"/>
      <w:lvlJc w:val="left"/>
      <w:pPr>
        <w:ind w:left="0" w:firstLine="420"/>
      </w:pPr>
      <w:rPr>
        <w:rFonts w:hint="eastAsia"/>
      </w:rPr>
    </w:lvl>
    <w:lvl w:ilvl="6">
      <w:start w:val="1"/>
      <w:numFmt w:val="lowerLetter"/>
      <w:suff w:val="nothing"/>
      <w:lvlText w:val="%7）"/>
      <w:lvlJc w:val="left"/>
      <w:pPr>
        <w:ind w:left="0" w:firstLine="420"/>
      </w:pPr>
      <w:rPr>
        <w:rFonts w:hint="eastAsia"/>
      </w:rPr>
    </w:lvl>
    <w:lvl w:ilvl="7">
      <w:start w:val="1"/>
      <w:numFmt w:val="lowerRoman"/>
      <w:suff w:val="nothing"/>
      <w:lvlText w:val="%8．"/>
      <w:lvlJc w:val="left"/>
      <w:pPr>
        <w:ind w:left="0" w:firstLine="420"/>
      </w:pPr>
      <w:rPr>
        <w:rFonts w:hint="eastAsia"/>
      </w:rPr>
    </w:lvl>
    <w:lvl w:ilvl="8">
      <w:start w:val="1"/>
      <w:numFmt w:val="lowerRoman"/>
      <w:suff w:val="nothing"/>
      <w:lvlText w:val="%9）"/>
      <w:lvlJc w:val="left"/>
      <w:pPr>
        <w:ind w:left="0" w:firstLine="420"/>
      </w:pPr>
      <w:rPr>
        <w:rFonts w:hint="eastAsia"/>
      </w:rPr>
    </w:lvl>
  </w:abstractNum>
  <w:abstractNum w:abstractNumId="4">
    <w:nsid w:val="F530D96F"/>
    <w:multiLevelType w:val="multilevel"/>
    <w:tmpl w:val="F530D96F"/>
    <w:lvl w:ilvl="0">
      <w:start w:val="1"/>
      <w:numFmt w:val="decimal"/>
      <w:suff w:val="space"/>
      <w:lvlText w:val="(%1)"/>
      <w:lvlJc w:val="left"/>
      <w:pPr>
        <w:ind w:left="980" w:hanging="420"/>
      </w:pPr>
      <w:rPr>
        <w:rFonts w:hint="eastAsia"/>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5">
    <w:nsid w:val="083D4143"/>
    <w:multiLevelType w:val="hybridMultilevel"/>
    <w:tmpl w:val="D744D3A2"/>
    <w:lvl w:ilvl="0" w:tplc="7A20C1F8">
      <w:start w:val="5"/>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8AD6050"/>
    <w:multiLevelType w:val="singleLevel"/>
    <w:tmpl w:val="18AD6050"/>
    <w:lvl w:ilvl="0">
      <w:start w:val="1"/>
      <w:numFmt w:val="decimal"/>
      <w:lvlText w:val="%1."/>
      <w:lvlJc w:val="left"/>
      <w:pPr>
        <w:ind w:left="425" w:hanging="425"/>
      </w:pPr>
      <w:rPr>
        <w:rFonts w:hint="default"/>
      </w:rPr>
    </w:lvl>
  </w:abstractNum>
  <w:abstractNum w:abstractNumId="7">
    <w:nsid w:val="2C1C340E"/>
    <w:multiLevelType w:val="singleLevel"/>
    <w:tmpl w:val="2C1C340E"/>
    <w:lvl w:ilvl="0">
      <w:start w:val="1"/>
      <w:numFmt w:val="chineseCounting"/>
      <w:suff w:val="nothing"/>
      <w:lvlText w:val="%1、"/>
      <w:lvlJc w:val="left"/>
      <w:pPr>
        <w:ind w:left="0" w:firstLine="420"/>
      </w:pPr>
      <w:rPr>
        <w:rFonts w:hint="eastAsia"/>
      </w:rPr>
    </w:lvl>
  </w:abstractNum>
  <w:abstractNum w:abstractNumId="8">
    <w:nsid w:val="3FAF13E3"/>
    <w:multiLevelType w:val="singleLevel"/>
    <w:tmpl w:val="3FAF13E3"/>
    <w:lvl w:ilvl="0">
      <w:start w:val="1"/>
      <w:numFmt w:val="decimal"/>
      <w:lvlText w:val="%1."/>
      <w:lvlJc w:val="left"/>
      <w:pPr>
        <w:ind w:left="425" w:hanging="425"/>
      </w:pPr>
      <w:rPr>
        <w:rFonts w:hint="default"/>
      </w:rPr>
    </w:lvl>
  </w:abstractNum>
  <w:abstractNum w:abstractNumId="9">
    <w:nsid w:val="4CFA33BA"/>
    <w:multiLevelType w:val="multilevel"/>
    <w:tmpl w:val="4CFA33BA"/>
    <w:lvl w:ilvl="0">
      <w:start w:val="1"/>
      <w:numFmt w:val="chineseCounting"/>
      <w:pStyle w:val="1"/>
      <w:suff w:val="nothing"/>
      <w:lvlText w:val="第%1章 "/>
      <w:lvlJc w:val="left"/>
      <w:pPr>
        <w:ind w:left="432" w:hanging="432"/>
      </w:pPr>
      <w:rPr>
        <w:rFonts w:hint="eastAsia"/>
      </w:rPr>
    </w:lvl>
    <w:lvl w:ilvl="1">
      <w:start w:val="1"/>
      <w:numFmt w:val="decimal"/>
      <w:pStyle w:val="2"/>
      <w:isLgl/>
      <w:lvlText w:val="%1.%2."/>
      <w:lvlJc w:val="left"/>
      <w:pPr>
        <w:ind w:left="575" w:hanging="575"/>
      </w:pPr>
      <w:rPr>
        <w:rFonts w:hint="eastAsia"/>
      </w:rPr>
    </w:lvl>
    <w:lvl w:ilvl="2">
      <w:start w:val="1"/>
      <w:numFmt w:val="decimal"/>
      <w:pStyle w:val="3"/>
      <w:isLgl/>
      <w:lvlText w:val="%1.%2.%3."/>
      <w:lvlJc w:val="left"/>
      <w:pPr>
        <w:ind w:left="720" w:hanging="720"/>
      </w:pPr>
      <w:rPr>
        <w:rFonts w:hint="eastAsia"/>
      </w:rPr>
    </w:lvl>
    <w:lvl w:ilvl="3">
      <w:start w:val="1"/>
      <w:numFmt w:val="decimal"/>
      <w:pStyle w:val="4"/>
      <w:isLgl/>
      <w:lvlText w:val="%1.%2.%3.%4."/>
      <w:lvlJc w:val="left"/>
      <w:pPr>
        <w:ind w:left="864" w:hanging="864"/>
      </w:pPr>
      <w:rPr>
        <w:rFonts w:hint="eastAsia"/>
      </w:rPr>
    </w:lvl>
    <w:lvl w:ilvl="4">
      <w:start w:val="1"/>
      <w:numFmt w:val="decimal"/>
      <w:pStyle w:val="5"/>
      <w:isLgl/>
      <w:lvlText w:val="%1.%2.%3.%4.%5."/>
      <w:lvlJc w:val="left"/>
      <w:pPr>
        <w:ind w:left="1008" w:hanging="1008"/>
      </w:pPr>
      <w:rPr>
        <w:rFonts w:hint="eastAsia"/>
      </w:rPr>
    </w:lvl>
    <w:lvl w:ilvl="5">
      <w:start w:val="1"/>
      <w:numFmt w:val="decimal"/>
      <w:pStyle w:val="6"/>
      <w:isLgl/>
      <w:lvlText w:val="%1.%2.%3.%4.%5.%6."/>
      <w:lvlJc w:val="left"/>
      <w:pPr>
        <w:ind w:left="1151" w:hanging="1151"/>
      </w:pPr>
      <w:rPr>
        <w:rFonts w:hint="eastAsia"/>
      </w:rPr>
    </w:lvl>
    <w:lvl w:ilvl="6">
      <w:start w:val="1"/>
      <w:numFmt w:val="decimal"/>
      <w:pStyle w:val="7"/>
      <w:isLgl/>
      <w:lvlText w:val="%1.%2.%3.%4.%5.%6.%7."/>
      <w:lvlJc w:val="left"/>
      <w:pPr>
        <w:ind w:left="1296" w:hanging="1296"/>
      </w:pPr>
      <w:rPr>
        <w:rFonts w:hint="eastAsia"/>
      </w:rPr>
    </w:lvl>
    <w:lvl w:ilvl="7">
      <w:start w:val="1"/>
      <w:numFmt w:val="decimal"/>
      <w:pStyle w:val="8"/>
      <w:isLgl/>
      <w:lvlText w:val="%1.%2.%3.%4.%5.%6.%7.%8."/>
      <w:lvlJc w:val="left"/>
      <w:pPr>
        <w:ind w:left="1440" w:hanging="1440"/>
      </w:pPr>
      <w:rPr>
        <w:rFonts w:hint="eastAsia"/>
      </w:rPr>
    </w:lvl>
    <w:lvl w:ilvl="8">
      <w:start w:val="1"/>
      <w:numFmt w:val="decimal"/>
      <w:pStyle w:val="9"/>
      <w:isLgl/>
      <w:lvlText w:val="%1.%2.%3.%4.%5.%6.%7.%8.%9."/>
      <w:lvlJc w:val="left"/>
      <w:pPr>
        <w:ind w:left="1583" w:hanging="1583"/>
      </w:pPr>
      <w:rPr>
        <w:rFonts w:hint="eastAsia"/>
      </w:rPr>
    </w:lvl>
  </w:abstractNum>
  <w:abstractNum w:abstractNumId="10">
    <w:nsid w:val="51AB5C22"/>
    <w:multiLevelType w:val="multilevel"/>
    <w:tmpl w:val="51AB5C22"/>
    <w:lvl w:ilvl="0">
      <w:start w:val="1"/>
      <w:numFmt w:val="decimal"/>
      <w:suff w:val="space"/>
      <w:lvlText w:val="(%1)"/>
      <w:lvlJc w:val="left"/>
      <w:pPr>
        <w:ind w:left="980" w:hanging="420"/>
      </w:pPr>
      <w:rPr>
        <w:rFonts w:hint="eastAsia"/>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num w:numId="1">
    <w:abstractNumId w:val="9"/>
  </w:num>
  <w:num w:numId="2">
    <w:abstractNumId w:val="7"/>
  </w:num>
  <w:num w:numId="3">
    <w:abstractNumId w:val="3"/>
  </w:num>
  <w:num w:numId="4">
    <w:abstractNumId w:val="6"/>
  </w:num>
  <w:num w:numId="5">
    <w:abstractNumId w:val="10"/>
  </w:num>
  <w:num w:numId="6">
    <w:abstractNumId w:val="0"/>
  </w:num>
  <w:num w:numId="7">
    <w:abstractNumId w:val="4"/>
  </w:num>
  <w:num w:numId="8">
    <w:abstractNumId w:val="8"/>
  </w:num>
  <w:num w:numId="9">
    <w:abstractNumId w:val="2"/>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485E"/>
    <w:rsid w:val="00697CDA"/>
    <w:rsid w:val="00773157"/>
    <w:rsid w:val="00B20379"/>
    <w:rsid w:val="00F748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7485E"/>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F7485E"/>
    <w:pPr>
      <w:keepNext/>
      <w:keepLines/>
      <w:numPr>
        <w:numId w:val="1"/>
      </w:numPr>
      <w:spacing w:before="340" w:after="330" w:line="576" w:lineRule="auto"/>
      <w:outlineLvl w:val="0"/>
    </w:pPr>
    <w:rPr>
      <w:b/>
      <w:bCs/>
      <w:kern w:val="44"/>
      <w:sz w:val="44"/>
      <w:szCs w:val="44"/>
    </w:rPr>
  </w:style>
  <w:style w:type="paragraph" w:styleId="2">
    <w:name w:val="heading 2"/>
    <w:basedOn w:val="a"/>
    <w:next w:val="a"/>
    <w:link w:val="2Char"/>
    <w:uiPriority w:val="99"/>
    <w:qFormat/>
    <w:rsid w:val="00F7485E"/>
    <w:pPr>
      <w:keepNext/>
      <w:keepLines/>
      <w:numPr>
        <w:ilvl w:val="1"/>
        <w:numId w:val="1"/>
      </w:numPr>
      <w:spacing w:before="260" w:after="260" w:line="415"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F7485E"/>
    <w:pPr>
      <w:keepNext/>
      <w:keepLines/>
      <w:numPr>
        <w:ilvl w:val="2"/>
        <w:numId w:val="1"/>
      </w:numPr>
      <w:spacing w:before="260" w:after="260" w:line="413" w:lineRule="auto"/>
      <w:outlineLvl w:val="2"/>
    </w:pPr>
    <w:rPr>
      <w:b/>
      <w:sz w:val="32"/>
    </w:rPr>
  </w:style>
  <w:style w:type="paragraph" w:styleId="4">
    <w:name w:val="heading 4"/>
    <w:basedOn w:val="a"/>
    <w:next w:val="a"/>
    <w:link w:val="4Char"/>
    <w:uiPriority w:val="9"/>
    <w:semiHidden/>
    <w:unhideWhenUsed/>
    <w:qFormat/>
    <w:rsid w:val="00F7485E"/>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link w:val="5Char"/>
    <w:uiPriority w:val="9"/>
    <w:semiHidden/>
    <w:unhideWhenUsed/>
    <w:qFormat/>
    <w:rsid w:val="00F7485E"/>
    <w:pPr>
      <w:keepNext/>
      <w:keepLines/>
      <w:numPr>
        <w:ilvl w:val="4"/>
        <w:numId w:val="1"/>
      </w:numPr>
      <w:spacing w:before="280" w:after="290" w:line="372" w:lineRule="auto"/>
      <w:outlineLvl w:val="4"/>
    </w:pPr>
    <w:rPr>
      <w:b/>
      <w:sz w:val="28"/>
    </w:rPr>
  </w:style>
  <w:style w:type="paragraph" w:styleId="6">
    <w:name w:val="heading 6"/>
    <w:basedOn w:val="a"/>
    <w:next w:val="a"/>
    <w:link w:val="6Char"/>
    <w:uiPriority w:val="9"/>
    <w:semiHidden/>
    <w:unhideWhenUsed/>
    <w:qFormat/>
    <w:rsid w:val="00F7485E"/>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link w:val="7Char"/>
    <w:uiPriority w:val="9"/>
    <w:semiHidden/>
    <w:unhideWhenUsed/>
    <w:qFormat/>
    <w:rsid w:val="00F7485E"/>
    <w:pPr>
      <w:keepNext/>
      <w:keepLines/>
      <w:numPr>
        <w:ilvl w:val="6"/>
        <w:numId w:val="1"/>
      </w:numPr>
      <w:spacing w:before="240" w:after="64" w:line="317" w:lineRule="auto"/>
      <w:outlineLvl w:val="6"/>
    </w:pPr>
    <w:rPr>
      <w:b/>
      <w:sz w:val="24"/>
    </w:rPr>
  </w:style>
  <w:style w:type="paragraph" w:styleId="8">
    <w:name w:val="heading 8"/>
    <w:basedOn w:val="a"/>
    <w:next w:val="a"/>
    <w:link w:val="8Char"/>
    <w:uiPriority w:val="9"/>
    <w:semiHidden/>
    <w:unhideWhenUsed/>
    <w:qFormat/>
    <w:rsid w:val="00F7485E"/>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link w:val="9Char"/>
    <w:uiPriority w:val="9"/>
    <w:semiHidden/>
    <w:unhideWhenUsed/>
    <w:qFormat/>
    <w:rsid w:val="00F7485E"/>
    <w:pPr>
      <w:keepNext/>
      <w:keepLines/>
      <w:numPr>
        <w:ilvl w:val="8"/>
        <w:numId w:val="1"/>
      </w:numPr>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F748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F7485E"/>
    <w:rPr>
      <w:sz w:val="18"/>
      <w:szCs w:val="18"/>
    </w:rPr>
  </w:style>
  <w:style w:type="paragraph" w:styleId="a5">
    <w:name w:val="footer"/>
    <w:basedOn w:val="a"/>
    <w:link w:val="Char0"/>
    <w:uiPriority w:val="99"/>
    <w:semiHidden/>
    <w:unhideWhenUsed/>
    <w:rsid w:val="00F7485E"/>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F7485E"/>
    <w:rPr>
      <w:sz w:val="18"/>
      <w:szCs w:val="18"/>
    </w:rPr>
  </w:style>
  <w:style w:type="character" w:customStyle="1" w:styleId="1Char">
    <w:name w:val="标题 1 Char"/>
    <w:basedOn w:val="a1"/>
    <w:link w:val="1"/>
    <w:uiPriority w:val="99"/>
    <w:qFormat/>
    <w:rsid w:val="00F7485E"/>
    <w:rPr>
      <w:rFonts w:ascii="Times New Roman" w:eastAsia="宋体" w:hAnsi="Times New Roman" w:cs="Times New Roman"/>
      <w:b/>
      <w:bCs/>
      <w:kern w:val="44"/>
      <w:sz w:val="44"/>
      <w:szCs w:val="44"/>
    </w:rPr>
  </w:style>
  <w:style w:type="character" w:customStyle="1" w:styleId="2Char">
    <w:name w:val="标题 2 Char"/>
    <w:basedOn w:val="a1"/>
    <w:link w:val="2"/>
    <w:uiPriority w:val="99"/>
    <w:qFormat/>
    <w:rsid w:val="00F7485E"/>
    <w:rPr>
      <w:rFonts w:ascii="Cambria" w:eastAsia="宋体" w:hAnsi="Cambria" w:cs="Times New Roman"/>
      <w:b/>
      <w:bCs/>
      <w:sz w:val="32"/>
      <w:szCs w:val="32"/>
    </w:rPr>
  </w:style>
  <w:style w:type="character" w:customStyle="1" w:styleId="3Char">
    <w:name w:val="标题 3 Char"/>
    <w:basedOn w:val="a1"/>
    <w:link w:val="3"/>
    <w:uiPriority w:val="9"/>
    <w:semiHidden/>
    <w:rsid w:val="00F7485E"/>
    <w:rPr>
      <w:rFonts w:ascii="Times New Roman" w:eastAsia="宋体" w:hAnsi="Times New Roman" w:cs="Times New Roman"/>
      <w:b/>
      <w:sz w:val="32"/>
      <w:szCs w:val="21"/>
    </w:rPr>
  </w:style>
  <w:style w:type="character" w:customStyle="1" w:styleId="4Char">
    <w:name w:val="标题 4 Char"/>
    <w:basedOn w:val="a1"/>
    <w:link w:val="4"/>
    <w:uiPriority w:val="9"/>
    <w:semiHidden/>
    <w:rsid w:val="00F7485E"/>
    <w:rPr>
      <w:rFonts w:ascii="Arial" w:eastAsia="黑体" w:hAnsi="Arial" w:cs="Times New Roman"/>
      <w:b/>
      <w:sz w:val="28"/>
      <w:szCs w:val="21"/>
    </w:rPr>
  </w:style>
  <w:style w:type="character" w:customStyle="1" w:styleId="5Char">
    <w:name w:val="标题 5 Char"/>
    <w:basedOn w:val="a1"/>
    <w:link w:val="5"/>
    <w:uiPriority w:val="9"/>
    <w:semiHidden/>
    <w:rsid w:val="00F7485E"/>
    <w:rPr>
      <w:rFonts w:ascii="Times New Roman" w:eastAsia="宋体" w:hAnsi="Times New Roman" w:cs="Times New Roman"/>
      <w:b/>
      <w:sz w:val="28"/>
      <w:szCs w:val="21"/>
    </w:rPr>
  </w:style>
  <w:style w:type="character" w:customStyle="1" w:styleId="6Char">
    <w:name w:val="标题 6 Char"/>
    <w:basedOn w:val="a1"/>
    <w:link w:val="6"/>
    <w:uiPriority w:val="9"/>
    <w:semiHidden/>
    <w:rsid w:val="00F7485E"/>
    <w:rPr>
      <w:rFonts w:ascii="Arial" w:eastAsia="黑体" w:hAnsi="Arial" w:cs="Times New Roman"/>
      <w:b/>
      <w:sz w:val="24"/>
      <w:szCs w:val="21"/>
    </w:rPr>
  </w:style>
  <w:style w:type="character" w:customStyle="1" w:styleId="7Char">
    <w:name w:val="标题 7 Char"/>
    <w:basedOn w:val="a1"/>
    <w:link w:val="7"/>
    <w:uiPriority w:val="9"/>
    <w:semiHidden/>
    <w:rsid w:val="00F7485E"/>
    <w:rPr>
      <w:rFonts w:ascii="Times New Roman" w:eastAsia="宋体" w:hAnsi="Times New Roman" w:cs="Times New Roman"/>
      <w:b/>
      <w:sz w:val="24"/>
      <w:szCs w:val="21"/>
    </w:rPr>
  </w:style>
  <w:style w:type="character" w:customStyle="1" w:styleId="8Char">
    <w:name w:val="标题 8 Char"/>
    <w:basedOn w:val="a1"/>
    <w:link w:val="8"/>
    <w:uiPriority w:val="9"/>
    <w:semiHidden/>
    <w:rsid w:val="00F7485E"/>
    <w:rPr>
      <w:rFonts w:ascii="Arial" w:eastAsia="黑体" w:hAnsi="Arial" w:cs="Times New Roman"/>
      <w:sz w:val="24"/>
      <w:szCs w:val="21"/>
    </w:rPr>
  </w:style>
  <w:style w:type="character" w:customStyle="1" w:styleId="9Char">
    <w:name w:val="标题 9 Char"/>
    <w:basedOn w:val="a1"/>
    <w:link w:val="9"/>
    <w:uiPriority w:val="9"/>
    <w:semiHidden/>
    <w:rsid w:val="00F7485E"/>
    <w:rPr>
      <w:rFonts w:ascii="Arial" w:eastAsia="黑体" w:hAnsi="Arial" w:cs="Times New Roman"/>
      <w:szCs w:val="21"/>
    </w:rPr>
  </w:style>
  <w:style w:type="paragraph" w:styleId="a0">
    <w:name w:val="Body Text"/>
    <w:basedOn w:val="a"/>
    <w:link w:val="Char1"/>
    <w:qFormat/>
    <w:rsid w:val="00F7485E"/>
    <w:pPr>
      <w:spacing w:line="480" w:lineRule="auto"/>
    </w:pPr>
    <w:rPr>
      <w:sz w:val="24"/>
    </w:rPr>
  </w:style>
  <w:style w:type="character" w:customStyle="1" w:styleId="Char1">
    <w:name w:val="正文文本 Char"/>
    <w:basedOn w:val="a1"/>
    <w:link w:val="a0"/>
    <w:rsid w:val="00F7485E"/>
    <w:rPr>
      <w:rFonts w:ascii="Times New Roman" w:eastAsia="宋体" w:hAnsi="Times New Roman" w:cs="Times New Roman"/>
      <w:sz w:val="24"/>
      <w:szCs w:val="21"/>
    </w:rPr>
  </w:style>
  <w:style w:type="paragraph" w:customStyle="1" w:styleId="10">
    <w:name w:val="列出段落1"/>
    <w:basedOn w:val="a"/>
    <w:qFormat/>
    <w:rsid w:val="00F7485E"/>
    <w:pPr>
      <w:ind w:firstLineChars="200" w:firstLine="420"/>
    </w:pPr>
    <w:rPr>
      <w:rFonts w:ascii="Calibri" w:hAnsi="Calibri"/>
    </w:rPr>
  </w:style>
  <w:style w:type="paragraph" w:customStyle="1" w:styleId="0">
    <w:name w:val="正文_0"/>
    <w:qFormat/>
    <w:rsid w:val="00F7485E"/>
    <w:pPr>
      <w:widowControl w:val="0"/>
      <w:spacing w:line="400" w:lineRule="exact"/>
      <w:ind w:firstLineChars="200" w:firstLine="480"/>
      <w:jc w:val="both"/>
    </w:pPr>
    <w:rPr>
      <w:rFonts w:ascii="Times New Roman" w:eastAsia="宋体" w:hAnsi="Times New Roman" w:cs="Calibri"/>
      <w:sz w:val="24"/>
      <w:szCs w:val="24"/>
    </w:rPr>
  </w:style>
  <w:style w:type="paragraph" w:styleId="a6">
    <w:name w:val="List Paragraph"/>
    <w:basedOn w:val="a"/>
    <w:uiPriority w:val="34"/>
    <w:qFormat/>
    <w:rsid w:val="00F7485E"/>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586</Words>
  <Characters>3345</Characters>
  <Application>Microsoft Office Word</Application>
  <DocSecurity>0</DocSecurity>
  <Lines>27</Lines>
  <Paragraphs>7</Paragraphs>
  <ScaleCrop>false</ScaleCrop>
  <Company>Microsoft</Company>
  <LinksUpToDate>false</LinksUpToDate>
  <CharactersWithSpaces>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MWX</dc:creator>
  <cp:keywords/>
  <dc:description/>
  <cp:lastModifiedBy>MWX</cp:lastModifiedBy>
  <cp:revision>3</cp:revision>
  <dcterms:created xsi:type="dcterms:W3CDTF">2022-11-20T10:52:00Z</dcterms:created>
  <dcterms:modified xsi:type="dcterms:W3CDTF">2022-11-20T10:57:00Z</dcterms:modified>
</cp:coreProperties>
</file>